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val="false"/>
        <w:pageBreakBefore w:val="false"/>
        <w:widowControl w:val="false"/>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highlight w:val="white"/>
          <w:u w:val="none"/>
          <w:vertAlign w:val="baseline"/>
        </w:rPr>
      </w:r>
    </w:p>
    <w:tbl>
      <w:tblPr>
        <w:tblW w:w="10173" w:type="dxa"/>
        <w:jc w:val="left"/>
        <w:tblInd w:w="-435" w:type="dxa"/>
        <w:tblBorders>
          <w:top w:val="single" w:sz="18" w:space="0" w:color="000001"/>
          <w:left w:val="single" w:sz="18" w:space="0" w:color="000001"/>
          <w:bottom w:val="single" w:sz="18" w:space="0" w:color="000001"/>
          <w:insideH w:val="single" w:sz="18" w:space="0" w:color="000001"/>
        </w:tblBorders>
        <w:tblCellMar>
          <w:top w:w="0" w:type="dxa"/>
          <w:left w:w="39" w:type="dxa"/>
          <w:bottom w:w="0" w:type="dxa"/>
          <w:right w:w="108" w:type="dxa"/>
        </w:tblCellMar>
      </w:tblPr>
      <w:tblGrid>
        <w:gridCol w:w="1570"/>
        <w:gridCol w:w="1821"/>
        <w:gridCol w:w="1162"/>
        <w:gridCol w:w="533"/>
        <w:gridCol w:w="1696"/>
        <w:gridCol w:w="698"/>
        <w:gridCol w:w="347"/>
        <w:gridCol w:w="1069"/>
        <w:gridCol w:w="117"/>
        <w:gridCol w:w="1160"/>
      </w:tblGrid>
      <w:tr>
        <w:trPr>
          <w:trHeight w:val="1222" w:hRule="atLeast"/>
        </w:trPr>
        <w:tc>
          <w:tcPr>
            <w:tcW w:w="1570" w:type="dxa"/>
            <w:tcBorders>
              <w:top w:val="single" w:sz="18" w:space="0" w:color="000001"/>
              <w:left w:val="single" w:sz="18" w:space="0" w:color="000001"/>
              <w:bottom w:val="single" w:sz="18" w:space="0" w:color="000001"/>
              <w:insideH w:val="single" w:sz="18" w:space="0" w:color="000001"/>
            </w:tcBorders>
            <w:shd w:fill="auto" w:val="clear"/>
            <w:tcMar>
              <w:left w:w="39" w:type="dxa"/>
            </w:tcMar>
          </w:tcPr>
          <w:p>
            <w:pPr>
              <w:pStyle w:val="Normal"/>
              <w:widowControl w:val="false"/>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drawing>
                <wp:anchor behindDoc="0" distT="0" distB="0" distL="114935" distR="114935" simplePos="0" locked="0" layoutInCell="1" allowOverlap="1" relativeHeight="2">
                  <wp:simplePos x="0" y="0"/>
                  <wp:positionH relativeFrom="column">
                    <wp:posOffset>2789555</wp:posOffset>
                  </wp:positionH>
                  <wp:positionV relativeFrom="paragraph">
                    <wp:posOffset>635</wp:posOffset>
                  </wp:positionV>
                  <wp:extent cx="541655" cy="68135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rcRect l="-1160" t="-798" r="-1160" b="-798"/>
                          <a:stretch>
                            <a:fillRect/>
                          </a:stretch>
                        </pic:blipFill>
                        <pic:spPr bwMode="auto">
                          <a:xfrm>
                            <a:off x="0" y="0"/>
                            <a:ext cx="541655" cy="681355"/>
                          </a:xfrm>
                          <a:prstGeom prst="rect">
                            <a:avLst/>
                          </a:prstGeom>
                        </pic:spPr>
                      </pic:pic>
                    </a:graphicData>
                  </a:graphic>
                </wp:anchor>
              </w:drawing>
            </w:r>
          </w:p>
        </w:tc>
        <w:tc>
          <w:tcPr>
            <w:tcW w:w="8603" w:type="dxa"/>
            <w:gridSpan w:val="9"/>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jc w:val="center"/>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UNIVERSIDADE FEDERAL DO ACRE</w:t>
            </w:r>
          </w:p>
          <w:p>
            <w:pPr>
              <w:pStyle w:val="Normal"/>
              <w:widowControl w:val="false"/>
              <w:jc w:val="center"/>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PRÓ-REITORIA DE GRADUAÇÃO</w:t>
            </w:r>
          </w:p>
          <w:p>
            <w:pPr>
              <w:pStyle w:val="Normal"/>
              <w:widowControl w:val="false"/>
              <w:jc w:val="center"/>
              <w:rPr>
                <w:rFonts w:ascii="Arial" w:hAnsi="Arial" w:eastAsia="Arial" w:cs="Arial"/>
                <w:b w:val="false"/>
                <w:b w:val="false"/>
                <w:position w:val="0"/>
                <w:sz w:val="20"/>
                <w:sz w:val="20"/>
                <w:szCs w:val="20"/>
                <w:vertAlign w:val="baseline"/>
              </w:rPr>
            </w:pPr>
            <w:r>
              <w:rPr>
                <w:rFonts w:eastAsia="Arial" w:cs="Arial" w:ascii="Arial" w:hAnsi="Arial"/>
                <w:b w:val="false"/>
                <w:position w:val="0"/>
                <w:sz w:val="20"/>
                <w:sz w:val="20"/>
                <w:szCs w:val="20"/>
                <w:vertAlign w:val="baseline"/>
              </w:rPr>
            </w:r>
          </w:p>
        </w:tc>
      </w:tr>
      <w:tr>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widowControl w:val="false"/>
              <w:jc w:val="center"/>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PLANO DE CURSO</w:t>
            </w:r>
          </w:p>
        </w:tc>
      </w:tr>
      <w:tr>
        <w:trPr/>
        <w:tc>
          <w:tcPr>
            <w:tcW w:w="10173" w:type="dxa"/>
            <w:gridSpan w:val="10"/>
            <w:tcBorders>
              <w:top w:val="single" w:sz="18" w:space="0" w:color="000001"/>
              <w:left w:val="single" w:sz="18" w:space="0" w:color="000001"/>
              <w:bottom w:val="single" w:sz="8" w:space="0" w:color="000001"/>
              <w:right w:val="single" w:sz="18" w:space="0" w:color="000001"/>
              <w:insideH w:val="single" w:sz="8" w:space="0" w:color="000001"/>
              <w:insideV w:val="single" w:sz="18" w:space="0" w:color="000001"/>
            </w:tcBorders>
            <w:shd w:fill="auto" w:val="clear"/>
            <w:tcMar>
              <w:left w:w="39" w:type="dxa"/>
            </w:tcMar>
            <w:vAlign w:val="center"/>
          </w:tcPr>
          <w:p>
            <w:pPr>
              <w:pStyle w:val="Normal"/>
              <w:widowControl w:val="false"/>
              <w:jc w:val="both"/>
              <w:rPr/>
            </w:pPr>
            <w:r>
              <w:rPr>
                <w:rFonts w:eastAsia="Arial" w:cs="Arial" w:ascii="Arial" w:hAnsi="Arial"/>
                <w:b/>
                <w:position w:val="0"/>
                <w:sz w:val="20"/>
                <w:sz w:val="20"/>
                <w:szCs w:val="20"/>
                <w:vertAlign w:val="baseline"/>
              </w:rPr>
              <w:t>Centro</w:t>
            </w:r>
            <w:r>
              <w:rPr>
                <w:rFonts w:eastAsia="Arial" w:cs="Arial" w:ascii="Arial" w:hAnsi="Arial"/>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Multidisciplinar</w:t>
            </w:r>
          </w:p>
        </w:tc>
      </w:tr>
      <w:tr>
        <w:trPr/>
        <w:tc>
          <w:tcPr>
            <w:tcW w:w="10173" w:type="dxa"/>
            <w:gridSpan w:val="10"/>
            <w:tcBorders>
              <w:top w:val="single" w:sz="8" w:space="0" w:color="000001"/>
              <w:left w:val="single" w:sz="18" w:space="0" w:color="000001"/>
              <w:bottom w:val="single" w:sz="4" w:space="0" w:color="000001"/>
              <w:right w:val="single" w:sz="18" w:space="0" w:color="000001"/>
              <w:insideH w:val="single" w:sz="4" w:space="0" w:color="000001"/>
              <w:insideV w:val="single" w:sz="18" w:space="0" w:color="000001"/>
            </w:tcBorders>
            <w:shd w:fill="auto" w:val="clear"/>
            <w:tcMar>
              <w:left w:w="39" w:type="dxa"/>
            </w:tcMar>
            <w:vAlign w:val="center"/>
          </w:tcPr>
          <w:p>
            <w:pPr>
              <w:pStyle w:val="Normal"/>
              <w:widowControl w:val="false"/>
              <w:rPr/>
            </w:pPr>
            <w:r>
              <w:rPr>
                <w:rFonts w:eastAsia="Arial" w:cs="Arial" w:ascii="Arial" w:hAnsi="Arial"/>
                <w:b/>
                <w:position w:val="0"/>
                <w:sz w:val="20"/>
                <w:sz w:val="20"/>
                <w:szCs w:val="20"/>
                <w:vertAlign w:val="baseline"/>
              </w:rPr>
              <w:t>Curso</w:t>
            </w:r>
            <w:r>
              <w:rPr>
                <w:rFonts w:eastAsia="Arial" w:cs="Arial" w:ascii="Arial" w:hAnsi="Arial"/>
                <w:position w:val="0"/>
                <w:sz w:val="20"/>
                <w:sz w:val="20"/>
                <w:szCs w:val="20"/>
                <w:vertAlign w:val="baseline"/>
              </w:rPr>
              <w:t xml:space="preserve"> Licenciatura em Ciências Biológicas</w:t>
            </w:r>
          </w:p>
        </w:tc>
      </w:tr>
      <w:tr>
        <w:trPr/>
        <w:tc>
          <w:tcPr>
            <w:tcW w:w="7480" w:type="dxa"/>
            <w:gridSpan w:val="6"/>
            <w:tcBorders>
              <w:top w:val="single" w:sz="4" w:space="0" w:color="000001"/>
              <w:left w:val="single" w:sz="18" w:space="0" w:color="000001"/>
              <w:bottom w:val="single" w:sz="8" w:space="0" w:color="000001"/>
              <w:right w:val="single" w:sz="12" w:space="0" w:color="000001"/>
              <w:insideH w:val="single" w:sz="8" w:space="0" w:color="000001"/>
              <w:insideV w:val="single" w:sz="12" w:space="0" w:color="000001"/>
            </w:tcBorders>
            <w:shd w:fill="auto" w:val="clear"/>
            <w:tcMar>
              <w:left w:w="39" w:type="dxa"/>
            </w:tcMar>
            <w:vAlign w:val="center"/>
          </w:tcPr>
          <w:p>
            <w:pPr>
              <w:pStyle w:val="Normal"/>
              <w:widowControl w:val="false"/>
              <w:jc w:val="both"/>
              <w:rPr/>
            </w:pPr>
            <w:r>
              <w:rPr>
                <w:rFonts w:eastAsia="Arial" w:cs="Arial" w:ascii="Arial" w:hAnsi="Arial"/>
                <w:b/>
                <w:position w:val="0"/>
                <w:sz w:val="20"/>
                <w:sz w:val="20"/>
                <w:szCs w:val="20"/>
                <w:vertAlign w:val="baseline"/>
              </w:rPr>
              <w:t>Disciplina</w:t>
            </w:r>
            <w:r>
              <w:rPr>
                <w:rFonts w:eastAsia="Arial" w:cs="Arial" w:ascii="Arial" w:hAnsi="Arial"/>
                <w:b w:val="false"/>
                <w:position w:val="0"/>
                <w:sz w:val="20"/>
                <w:sz w:val="20"/>
                <w:szCs w:val="20"/>
                <w:vertAlign w:val="baseline"/>
              </w:rPr>
              <w:t>: Zoologia II CMULTI1206</w:t>
            </w:r>
          </w:p>
        </w:tc>
        <w:tc>
          <w:tcPr>
            <w:tcW w:w="2693" w:type="dxa"/>
            <w:gridSpan w:val="4"/>
            <w:tcBorders>
              <w:top w:val="single" w:sz="4" w:space="0" w:color="000001"/>
              <w:left w:val="single" w:sz="12" w:space="0" w:color="000001"/>
              <w:bottom w:val="single" w:sz="8" w:space="0" w:color="000001"/>
              <w:right w:val="single" w:sz="18" w:space="0" w:color="000001"/>
              <w:insideH w:val="single" w:sz="8" w:space="0" w:color="000001"/>
              <w:insideV w:val="single" w:sz="18" w:space="0" w:color="000001"/>
            </w:tcBorders>
            <w:shd w:fill="auto" w:val="clear"/>
            <w:tcMar>
              <w:left w:w="63" w:type="dxa"/>
            </w:tcMar>
            <w:vAlign w:val="center"/>
          </w:tcPr>
          <w:p>
            <w:pPr>
              <w:pStyle w:val="Normal"/>
              <w:widowControl w:val="false"/>
              <w:ind w:left="0" w:right="74" w:hanging="0"/>
              <w:jc w:val="both"/>
              <w:rPr/>
            </w:pPr>
            <w:r>
              <w:rPr>
                <w:rFonts w:eastAsia="Arial" w:cs="Arial" w:ascii="Arial" w:hAnsi="Arial"/>
                <w:b/>
                <w:position w:val="0"/>
                <w:sz w:val="20"/>
                <w:sz w:val="20"/>
                <w:szCs w:val="20"/>
                <w:vertAlign w:val="baseline"/>
              </w:rPr>
              <w:t xml:space="preserve">Créditos: </w:t>
            </w:r>
            <w:r>
              <w:rPr>
                <w:rFonts w:eastAsia="Arial" w:cs="Arial" w:ascii="Arial" w:hAnsi="Arial"/>
                <w:position w:val="0"/>
                <w:sz w:val="20"/>
                <w:sz w:val="20"/>
                <w:szCs w:val="20"/>
                <w:vertAlign w:val="baseline"/>
              </w:rPr>
              <w:t>2-1-0</w:t>
            </w:r>
          </w:p>
        </w:tc>
      </w:tr>
      <w:tr>
        <w:trPr/>
        <w:tc>
          <w:tcPr>
            <w:tcW w:w="4553" w:type="dxa"/>
            <w:gridSpan w:val="3"/>
            <w:tcBorders>
              <w:top w:val="single" w:sz="4" w:space="0" w:color="000001"/>
              <w:left w:val="single" w:sz="18" w:space="0" w:color="000001"/>
              <w:bottom w:val="single" w:sz="8" w:space="0" w:color="000001"/>
              <w:right w:val="single" w:sz="12" w:space="0" w:color="000001"/>
              <w:insideH w:val="single" w:sz="8" w:space="0" w:color="000001"/>
              <w:insideV w:val="single" w:sz="12" w:space="0" w:color="000001"/>
            </w:tcBorders>
            <w:shd w:fill="auto" w:val="clear"/>
            <w:tcMar>
              <w:left w:w="39" w:type="dxa"/>
            </w:tcMar>
          </w:tcPr>
          <w:p>
            <w:pPr>
              <w:pStyle w:val="Normal"/>
              <w:widowControl w:val="false"/>
              <w:ind w:left="0" w:right="-108" w:hanging="0"/>
              <w:rPr/>
            </w:pPr>
            <w:r>
              <w:rPr>
                <w:rFonts w:eastAsia="Arial" w:cs="Arial" w:ascii="Arial" w:hAnsi="Arial"/>
                <w:b/>
                <w:position w:val="0"/>
                <w:sz w:val="20"/>
                <w:sz w:val="20"/>
                <w:szCs w:val="20"/>
                <w:vertAlign w:val="baseline"/>
              </w:rPr>
              <w:t>Pré-requisitos:</w:t>
            </w:r>
            <w:r>
              <w:rPr>
                <w:rFonts w:eastAsia="Arial" w:cs="Arial" w:ascii="Arial" w:hAnsi="Arial"/>
                <w:position w:val="0"/>
                <w:sz w:val="20"/>
                <w:sz w:val="20"/>
                <w:szCs w:val="20"/>
                <w:vertAlign w:val="baseline"/>
              </w:rPr>
              <w:t xml:space="preserve"> n/a</w:t>
            </w:r>
          </w:p>
        </w:tc>
        <w:tc>
          <w:tcPr>
            <w:tcW w:w="5620" w:type="dxa"/>
            <w:gridSpan w:val="7"/>
            <w:tcBorders>
              <w:top w:val="single" w:sz="4" w:space="0" w:color="000001"/>
              <w:left w:val="single" w:sz="12" w:space="0" w:color="000001"/>
              <w:bottom w:val="single" w:sz="8" w:space="0" w:color="000001"/>
              <w:right w:val="single" w:sz="18" w:space="0" w:color="000001"/>
              <w:insideH w:val="single" w:sz="8" w:space="0" w:color="000001"/>
              <w:insideV w:val="single" w:sz="18" w:space="0" w:color="000001"/>
            </w:tcBorders>
            <w:shd w:fill="auto" w:val="clear"/>
            <w:tcMar>
              <w:left w:w="63" w:type="dxa"/>
            </w:tcMar>
          </w:tcPr>
          <w:p>
            <w:pPr>
              <w:pStyle w:val="Normal"/>
              <w:widowControl w:val="false"/>
              <w:ind w:left="0" w:right="-108" w:hanging="0"/>
              <w:jc w:val="both"/>
              <w:rPr/>
            </w:pPr>
            <w:r>
              <w:rPr>
                <w:rFonts w:eastAsia="Arial" w:cs="Arial" w:ascii="Arial" w:hAnsi="Arial"/>
                <w:b/>
                <w:position w:val="0"/>
                <w:sz w:val="20"/>
                <w:sz w:val="20"/>
                <w:szCs w:val="20"/>
                <w:vertAlign w:val="baseline"/>
              </w:rPr>
              <w:t>Co-requisitos:</w:t>
            </w:r>
            <w:r>
              <w:rPr>
                <w:rFonts w:eastAsia="Arial" w:cs="Arial" w:ascii="Arial" w:hAnsi="Arial"/>
                <w:position w:val="0"/>
                <w:sz w:val="20"/>
                <w:sz w:val="20"/>
                <w:szCs w:val="20"/>
                <w:vertAlign w:val="baseline"/>
              </w:rPr>
              <w:t xml:space="preserve"> n/a</w:t>
            </w:r>
          </w:p>
        </w:tc>
      </w:tr>
      <w:tr>
        <w:trPr/>
        <w:tc>
          <w:tcPr>
            <w:tcW w:w="3391" w:type="dxa"/>
            <w:gridSpan w:val="2"/>
            <w:tcBorders>
              <w:top w:val="single" w:sz="8" w:space="0" w:color="000001"/>
              <w:left w:val="single" w:sz="18" w:space="0" w:color="000001"/>
              <w:bottom w:val="single" w:sz="8" w:space="0" w:color="000001"/>
              <w:right w:val="single" w:sz="4" w:space="0" w:color="000001"/>
              <w:insideH w:val="single" w:sz="8" w:space="0" w:color="000001"/>
              <w:insideV w:val="single" w:sz="4" w:space="0" w:color="000001"/>
            </w:tcBorders>
            <w:shd w:fill="auto" w:val="clear"/>
            <w:tcMar>
              <w:left w:w="39" w:type="dxa"/>
            </w:tcMar>
            <w:vAlign w:val="center"/>
          </w:tcPr>
          <w:p>
            <w:pPr>
              <w:pStyle w:val="Normal"/>
              <w:widowControl w:val="false"/>
              <w:rPr/>
            </w:pPr>
            <w:r>
              <w:rPr>
                <w:rFonts w:eastAsia="Arial" w:cs="Arial" w:ascii="Arial" w:hAnsi="Arial"/>
                <w:b/>
                <w:position w:val="0"/>
                <w:sz w:val="20"/>
                <w:sz w:val="20"/>
                <w:szCs w:val="20"/>
                <w:vertAlign w:val="baseline"/>
              </w:rPr>
              <w:t>Carga Horária</w:t>
            </w:r>
            <w:r>
              <w:rPr>
                <w:rFonts w:eastAsia="Arial" w:cs="Arial" w:ascii="Arial" w:hAnsi="Arial"/>
                <w:position w:val="0"/>
                <w:sz w:val="20"/>
                <w:sz w:val="20"/>
                <w:szCs w:val="20"/>
                <w:vertAlign w:val="baseline"/>
              </w:rPr>
              <w:t>: 60</w:t>
            </w:r>
          </w:p>
        </w:tc>
        <w:tc>
          <w:tcPr>
            <w:tcW w:w="3391" w:type="dxa"/>
            <w:gridSpan w:val="3"/>
            <w:tcBorders>
              <w:top w:val="single" w:sz="8" w:space="0" w:color="000001"/>
              <w:left w:val="single" w:sz="4" w:space="0" w:color="000001"/>
              <w:bottom w:val="single" w:sz="8" w:space="0" w:color="000001"/>
              <w:insideH w:val="single" w:sz="8" w:space="0" w:color="000001"/>
            </w:tcBorders>
            <w:shd w:fill="auto" w:val="clear"/>
            <w:tcMar>
              <w:left w:w="93" w:type="dxa"/>
            </w:tcMar>
            <w:vAlign w:val="center"/>
          </w:tcPr>
          <w:p>
            <w:pPr>
              <w:pStyle w:val="Normal"/>
              <w:widowControl w:val="false"/>
              <w:rPr/>
            </w:pPr>
            <w:r>
              <w:rPr>
                <w:rFonts w:eastAsia="Arial" w:cs="Arial" w:ascii="Arial" w:hAnsi="Arial"/>
                <w:b/>
                <w:position w:val="0"/>
                <w:sz w:val="20"/>
                <w:sz w:val="20"/>
                <w:szCs w:val="20"/>
                <w:highlight w:val="white"/>
                <w:vertAlign w:val="baseline"/>
              </w:rPr>
              <w:t>CH de Acex:</w:t>
            </w:r>
            <w:r>
              <w:rPr>
                <w:rFonts w:eastAsia="Arial" w:cs="Arial" w:ascii="Arial" w:hAnsi="Arial"/>
                <w:b/>
                <w:position w:val="0"/>
                <w:sz w:val="20"/>
                <w:sz w:val="20"/>
                <w:szCs w:val="20"/>
                <w:vertAlign w:val="baseline"/>
              </w:rPr>
              <w:t xml:space="preserve"> </w:t>
            </w:r>
            <w:r>
              <w:rPr>
                <w:rFonts w:eastAsia="Arial" w:cs="Arial" w:ascii="Arial" w:hAnsi="Arial"/>
                <w:b w:val="false"/>
                <w:position w:val="0"/>
                <w:sz w:val="20"/>
                <w:sz w:val="20"/>
                <w:szCs w:val="20"/>
                <w:vertAlign w:val="baseline"/>
              </w:rPr>
              <w:t>n/a</w:t>
            </w:r>
          </w:p>
        </w:tc>
        <w:tc>
          <w:tcPr>
            <w:tcW w:w="3391" w:type="dxa"/>
            <w:gridSpan w:val="5"/>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tcPr>
          <w:p>
            <w:pPr>
              <w:pStyle w:val="Normal"/>
              <w:widowControl w:val="false"/>
              <w:rPr/>
            </w:pPr>
            <w:r>
              <w:rPr>
                <w:rFonts w:eastAsia="Arial" w:cs="Arial" w:ascii="Arial" w:hAnsi="Arial"/>
                <w:b/>
                <w:position w:val="0"/>
                <w:sz w:val="20"/>
                <w:sz w:val="20"/>
                <w:szCs w:val="20"/>
                <w:vertAlign w:val="baseline"/>
              </w:rPr>
              <w:t xml:space="preserve">Encontros: </w:t>
            </w:r>
            <w:r>
              <w:rPr>
                <w:rFonts w:eastAsia="Arial" w:cs="Arial" w:ascii="Arial" w:hAnsi="Arial"/>
                <w:b w:val="false"/>
                <w:bCs w:val="false"/>
                <w:position w:val="0"/>
                <w:sz w:val="20"/>
                <w:sz w:val="20"/>
                <w:szCs w:val="20"/>
                <w:vertAlign w:val="baseline"/>
              </w:rPr>
              <w:t>18</w:t>
            </w:r>
          </w:p>
        </w:tc>
      </w:tr>
      <w:tr>
        <w:trPr/>
        <w:tc>
          <w:tcPr>
            <w:tcW w:w="5086" w:type="dxa"/>
            <w:gridSpan w:val="4"/>
            <w:tcBorders>
              <w:top w:val="single" w:sz="8" w:space="0" w:color="000001"/>
              <w:left w:val="single" w:sz="18" w:space="0" w:color="000001"/>
              <w:bottom w:val="single" w:sz="8" w:space="0" w:color="000001"/>
              <w:right w:val="single" w:sz="18" w:space="0" w:color="000001"/>
              <w:insideH w:val="single" w:sz="8" w:space="0" w:color="000001"/>
              <w:insideV w:val="single" w:sz="18" w:space="0" w:color="000001"/>
            </w:tcBorders>
            <w:shd w:fill="auto" w:val="clear"/>
            <w:tcMar>
              <w:left w:w="39" w:type="dxa"/>
            </w:tcMar>
            <w:vAlign w:val="center"/>
          </w:tcPr>
          <w:p>
            <w:pPr>
              <w:pStyle w:val="Normal"/>
              <w:widowControl w:val="false"/>
              <w:rPr/>
            </w:pPr>
            <w:r>
              <w:rPr>
                <w:rFonts w:eastAsia="Arial" w:cs="Arial" w:ascii="Arial" w:hAnsi="Arial"/>
                <w:b/>
                <w:position w:val="0"/>
                <w:sz w:val="20"/>
                <w:sz w:val="20"/>
                <w:szCs w:val="20"/>
                <w:vertAlign w:val="baseline"/>
              </w:rPr>
              <w:t xml:space="preserve">Semestre Letivo/Ano: </w:t>
            </w:r>
            <w:r>
              <w:rPr>
                <w:rFonts w:eastAsia="Arial" w:cs="Arial" w:ascii="Arial" w:hAnsi="Arial"/>
                <w:b w:val="false"/>
                <w:position w:val="0"/>
                <w:sz w:val="20"/>
                <w:sz w:val="20"/>
                <w:szCs w:val="20"/>
                <w:vertAlign w:val="baseline"/>
              </w:rPr>
              <w:t>2023/2</w:t>
            </w:r>
          </w:p>
        </w:tc>
        <w:tc>
          <w:tcPr>
            <w:tcW w:w="5087" w:type="dxa"/>
            <w:gridSpan w:val="6"/>
            <w:tcBorders>
              <w:top w:val="single" w:sz="8" w:space="0" w:color="000001"/>
              <w:left w:val="single" w:sz="18" w:space="0" w:color="000001"/>
              <w:bottom w:val="single" w:sz="8" w:space="0" w:color="000001"/>
              <w:right w:val="single" w:sz="18" w:space="0" w:color="000001"/>
              <w:insideH w:val="single" w:sz="8" w:space="0" w:color="000001"/>
              <w:insideV w:val="single" w:sz="18" w:space="0" w:color="000001"/>
            </w:tcBorders>
            <w:shd w:fill="auto" w:val="clear"/>
            <w:tcMar>
              <w:left w:w="39" w:type="dxa"/>
            </w:tcMar>
            <w:vAlign w:val="center"/>
          </w:tcPr>
          <w:p>
            <w:pPr>
              <w:pStyle w:val="Normal"/>
              <w:widowControl w:val="false"/>
              <w:rPr/>
            </w:pPr>
            <w:r>
              <w:rPr>
                <w:rFonts w:eastAsia="Arial" w:cs="Arial" w:ascii="Arial" w:hAnsi="Arial"/>
                <w:b/>
                <w:position w:val="0"/>
                <w:sz w:val="20"/>
                <w:sz w:val="20"/>
                <w:szCs w:val="20"/>
                <w:vertAlign w:val="baseline"/>
              </w:rPr>
              <w:t xml:space="preserve">Dias/horários de aula: </w:t>
            </w:r>
            <w:r>
              <w:rPr>
                <w:rFonts w:eastAsia="Arial" w:cs="Arial" w:ascii="Arial" w:hAnsi="Arial"/>
                <w:b w:val="false"/>
                <w:position w:val="0"/>
                <w:sz w:val="20"/>
                <w:sz w:val="20"/>
                <w:szCs w:val="20"/>
                <w:vertAlign w:val="baseline"/>
              </w:rPr>
              <w:t>Terça-feira / 19:00 às 22:35</w:t>
            </w:r>
          </w:p>
        </w:tc>
      </w:tr>
      <w:tr>
        <w:trPr/>
        <w:tc>
          <w:tcPr>
            <w:tcW w:w="10173" w:type="dxa"/>
            <w:gridSpan w:val="10"/>
            <w:tcBorders>
              <w:top w:val="single" w:sz="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ind w:left="0" w:right="-108" w:hanging="0"/>
              <w:jc w:val="both"/>
              <w:rPr/>
            </w:pPr>
            <w:r>
              <w:rPr>
                <w:rFonts w:eastAsia="Arial" w:cs="Arial" w:ascii="Arial" w:hAnsi="Arial"/>
                <w:b/>
                <w:position w:val="0"/>
                <w:sz w:val="20"/>
                <w:sz w:val="20"/>
                <w:szCs w:val="20"/>
                <w:vertAlign w:val="baseline"/>
              </w:rPr>
              <w:t xml:space="preserve">Professor(a): </w:t>
            </w:r>
            <w:r>
              <w:rPr>
                <w:rFonts w:eastAsia="Arial" w:cs="Arial" w:ascii="Arial" w:hAnsi="Arial"/>
                <w:b w:val="false"/>
                <w:position w:val="0"/>
                <w:sz w:val="20"/>
                <w:sz w:val="20"/>
                <w:szCs w:val="20"/>
                <w:vertAlign w:val="baseline"/>
              </w:rPr>
              <w:t>Dr. Ewerton Ortiz Machado</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jc w:val="both"/>
              <w:rPr/>
            </w:pPr>
            <w:r>
              <w:rPr>
                <w:rFonts w:eastAsia="Arial" w:cs="Arial" w:ascii="Arial" w:hAnsi="Arial"/>
                <w:b/>
                <w:position w:val="0"/>
                <w:sz w:val="20"/>
                <w:sz w:val="20"/>
                <w:szCs w:val="20"/>
                <w:vertAlign w:val="baseline"/>
              </w:rPr>
              <w:t xml:space="preserve">I- Ementa: </w:t>
            </w:r>
            <w:r>
              <w:rPr>
                <w:rFonts w:eastAsia="Arial" w:cs="Arial" w:ascii="Arial" w:hAnsi="Arial"/>
                <w:b w:val="false"/>
                <w:position w:val="0"/>
                <w:sz w:val="20"/>
                <w:sz w:val="20"/>
                <w:szCs w:val="20"/>
                <w:vertAlign w:val="baseline"/>
              </w:rPr>
              <w:t>A disciplina apresenta os conceitos e implicações evolutivas da segmentação e metamerização do corpo, no contexto do estudo dos metazoários metaméricos basais: Acanthocephala, Sipuncula, Echiura, Mollusca, Annelida, Tardigrada, Onychophora, Arthropoda, Phoronida, Entoprocta, Brachiopoda e Echinodermata, destacando as características gerais, morfologia, fisiologia, princípios de embriologia, reprodução, biologia, ecologia, distribuição geográfica e sistemática sob o ponto de vista evolutivo. Aborda a filogenia de Metazoa e as diferentes hipóteses atuais, como a hipótese Lophotrochozoa/ Ecdisozoa e a Protostomia/ Deuterostomia, entre outras. Também discute a relação entre diversidade e sucesso evolutivo, contextualizando os grupos fósseis, como a Fauna de Burguess. Esta disciplina se complementa com Fisiologia Animal Comparada e com as demais da Zoologia, fornece as bases para as disciplinas da Ecologia e Biologia Evolutiva, além de preparar o futuro professor a aplicar estes conhecimentos na preparação de ações de ensino.</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widowControl w:val="false"/>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II- Objetivos de Ensino</w:t>
            </w:r>
          </w:p>
        </w:tc>
      </w:tr>
      <w:tr>
        <w:trPr>
          <w:trHeight w:val="2025"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widowControl w:val="false"/>
              <w:spacing w:lineRule="auto" w:line="240"/>
              <w:jc w:val="both"/>
              <w:rPr/>
            </w:pPr>
            <w:r>
              <w:rPr>
                <w:rFonts w:eastAsia="Arial" w:cs="Arial" w:ascii="Arial" w:hAnsi="Arial"/>
                <w:b/>
                <w:position w:val="0"/>
                <w:sz w:val="20"/>
                <w:sz w:val="20"/>
                <w:szCs w:val="20"/>
                <w:vertAlign w:val="baseline"/>
              </w:rPr>
              <w:t>1- Objetivos Gerais</w:t>
            </w:r>
            <w:r>
              <w:rPr>
                <w:rFonts w:eastAsia="Arial" w:cs="Arial" w:ascii="Arial" w:hAnsi="Arial"/>
                <w:i/>
                <w:position w:val="0"/>
                <w:sz w:val="20"/>
                <w:sz w:val="20"/>
                <w:szCs w:val="20"/>
                <w:vertAlign w:val="baseline"/>
              </w:rPr>
              <w:t xml:space="preserve"> </w:t>
            </w:r>
          </w:p>
          <w:p>
            <w:pPr>
              <w:pStyle w:val="Normal"/>
              <w:keepNext/>
              <w:keepLines w:val="false"/>
              <w:widowControl w:val="false"/>
              <w:spacing w:lineRule="auto" w:line="240" w:before="0" w:after="0"/>
              <w:ind w:left="57" w:right="0" w:hanging="0"/>
              <w:jc w:val="left"/>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Reconhecer, comparar e compreender as relações entre os grandes grupos de Metazoários.</w:t>
            </w:r>
          </w:p>
          <w:p>
            <w:pPr>
              <w:pStyle w:val="Normal"/>
              <w:widowControl w:val="false"/>
              <w:spacing w:lineRule="auto" w:line="24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pacing w:lineRule="auto" w:line="240"/>
              <w:jc w:val="both"/>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2- Objetivos Específicos</w:t>
            </w:r>
          </w:p>
          <w:p>
            <w:pPr>
              <w:pStyle w:val="Normal"/>
              <w:keepNext/>
              <w:keepLines w:val="false"/>
              <w:widowControl w:val="false"/>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Conhecer as características dos grandes grupos de animais dentre os filos estudados;</w:t>
            </w:r>
          </w:p>
          <w:p>
            <w:pPr>
              <w:pStyle w:val="Normal"/>
              <w:keepNext/>
              <w:keepLines w:val="false"/>
              <w:widowControl w:val="false"/>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Compreender as relações filogenéticas e evolução dos grandes grupos de animais;</w:t>
            </w:r>
          </w:p>
          <w:p>
            <w:pPr>
              <w:pStyle w:val="Normal"/>
              <w:keepNext/>
              <w:keepLines w:val="false"/>
              <w:widowControl w:val="false"/>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Desenvolver uma visão interdisciplinar através da zoologia e a evolução dos grupos.</w:t>
            </w:r>
          </w:p>
          <w:p>
            <w:pPr>
              <w:pStyle w:val="Normal"/>
              <w:keepNext/>
              <w:keepLines w:val="false"/>
              <w:widowControl w:val="false"/>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Capacidade de identificar representantes dos grandes grupos abordados e entender as relações filogenéticas e evolutivas entre eles.</w:t>
            </w:r>
          </w:p>
        </w:tc>
      </w:tr>
      <w:tr>
        <w:trPr>
          <w:trHeight w:val="280" w:hRule="atLeast"/>
        </w:trPr>
        <w:tc>
          <w:tcPr>
            <w:tcW w:w="10173" w:type="dxa"/>
            <w:gridSpan w:val="10"/>
            <w:tcBorders>
              <w:top w:val="single" w:sz="18" w:space="0" w:color="000001"/>
              <w:left w:val="single" w:sz="18" w:space="0" w:color="000001"/>
              <w:bottom w:val="single" w:sz="4" w:space="0" w:color="000001"/>
              <w:right w:val="single" w:sz="18" w:space="0" w:color="000001"/>
              <w:insideH w:val="single" w:sz="4" w:space="0" w:color="000001"/>
              <w:insideV w:val="single" w:sz="18" w:space="0" w:color="000001"/>
            </w:tcBorders>
            <w:shd w:fill="auto" w:val="clear"/>
            <w:tcMar>
              <w:left w:w="39" w:type="dxa"/>
            </w:tcMar>
          </w:tcPr>
          <w:p>
            <w:pPr>
              <w:pStyle w:val="Normal"/>
              <w:keepNext/>
              <w:keepLines w:val="false"/>
              <w:widowControl w:val="false"/>
              <w:numPr>
                <w:ilvl w:val="2"/>
                <w:numId w:val="1"/>
              </w:numPr>
              <w:tabs>
                <w:tab w:val="left" w:pos="284" w:leader="none"/>
              </w:tabs>
              <w:spacing w:lineRule="auto" w:line="240" w:before="0" w:after="60"/>
              <w:ind w:left="0" w:right="0" w:hanging="0"/>
              <w:jc w:val="both"/>
              <w:rPr>
                <w:rFonts w:ascii="Arial" w:hAnsi="Arial" w:eastAsia="Arial" w:cs="Arial"/>
                <w:b/>
                <w:b/>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III- Conteúdos de Ensino</w:t>
            </w:r>
          </w:p>
        </w:tc>
      </w:tr>
      <w:tr>
        <w:trPr>
          <w:trHeight w:val="1153" w:hRule="atLeast"/>
        </w:trPr>
        <w:tc>
          <w:tcPr>
            <w:tcW w:w="10173" w:type="dxa"/>
            <w:gridSpan w:val="10"/>
            <w:tcBorders>
              <w:top w:val="single" w:sz="4" w:space="0" w:color="000001"/>
              <w:left w:val="single" w:sz="18" w:space="0" w:color="000001"/>
              <w:bottom w:val="single" w:sz="4" w:space="0" w:color="000001"/>
              <w:right w:val="single" w:sz="18" w:space="0" w:color="000001"/>
              <w:insideH w:val="single" w:sz="4" w:space="0" w:color="000001"/>
              <w:insideV w:val="single" w:sz="18" w:space="0" w:color="000001"/>
            </w:tcBorders>
            <w:shd w:fill="auto" w:val="clear"/>
            <w:tcMar>
              <w:left w:w="39" w:type="dxa"/>
            </w:tcMar>
          </w:tcPr>
          <w:p>
            <w:pPr>
              <w:pStyle w:val="Normal"/>
              <w:widowControl w:val="false"/>
              <w:jc w:val="both"/>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Unidade I - Conceitos e implicações evolutivas da segmentação e metamerização do corpo, no contexto do estudo dos metazoários metaméricos basais.</w:t>
            </w:r>
          </w:p>
          <w:p>
            <w:pPr>
              <w:pStyle w:val="Normal"/>
              <w:widowControl w:val="false"/>
              <w:jc w:val="both"/>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Unidade II - Acanthocephala, Sipuncula, Echiura, Mollusca, Annelida.</w:t>
            </w:r>
          </w:p>
          <w:p>
            <w:pPr>
              <w:pStyle w:val="Normal"/>
              <w:widowControl w:val="false"/>
              <w:jc w:val="both"/>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Unidade III - Tardigrada, Onychophora, Arthropoda.</w:t>
            </w:r>
          </w:p>
          <w:p>
            <w:pPr>
              <w:pStyle w:val="Normal"/>
              <w:widowControl w:val="false"/>
              <w:jc w:val="both"/>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Unidade IV - Phoronida, Entoprocta, Brachiopoda e Echinodermata</w:t>
            </w:r>
          </w:p>
          <w:p>
            <w:pPr>
              <w:pStyle w:val="Normal"/>
              <w:widowControl w:val="false"/>
              <w:jc w:val="both"/>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Unidade V - Filogenia de Metazoa e as diferentes hipóteses atuais e a relação entre diversidade e sucesso evolutivo, contextualizando os grupos fósseis.</w:t>
            </w:r>
          </w:p>
          <w:p>
            <w:pPr>
              <w:pStyle w:val="Normal"/>
              <w:widowControl w:val="false"/>
              <w:jc w:val="both"/>
              <w:rPr/>
            </w:pPr>
            <w:r>
              <w:rPr>
                <w:rFonts w:eastAsia="Arial" w:cs="Arial" w:ascii="Arial" w:hAnsi="Arial"/>
                <w:position w:val="0"/>
                <w:sz w:val="20"/>
                <w:sz w:val="20"/>
                <w:szCs w:val="20"/>
                <w:vertAlign w:val="baseline"/>
              </w:rPr>
              <w:t>Unidade VI - Zoologia na preparação de ações de ensino.</w:t>
            </w:r>
          </w:p>
        </w:tc>
      </w:tr>
      <w:tr>
        <w:trPr/>
        <w:tc>
          <w:tcPr>
            <w:tcW w:w="8896" w:type="dxa"/>
            <w:gridSpan w:val="8"/>
            <w:tcBorders>
              <w:top w:val="single" w:sz="4" w:space="0" w:color="000001"/>
              <w:left w:val="single" w:sz="18" w:space="0" w:color="000001"/>
              <w:bottom w:val="single" w:sz="4" w:space="0" w:color="000001"/>
              <w:right w:val="single" w:sz="4" w:space="0" w:color="000001"/>
              <w:insideH w:val="single" w:sz="4" w:space="0" w:color="000001"/>
              <w:insideV w:val="single" w:sz="4" w:space="0" w:color="000001"/>
            </w:tcBorders>
            <w:shd w:fill="auto" w:val="clear"/>
            <w:tcMar>
              <w:left w:w="39" w:type="dxa"/>
            </w:tcMar>
            <w:vAlign w:val="center"/>
          </w:tcPr>
          <w:p>
            <w:pPr>
              <w:pStyle w:val="Normal"/>
              <w:keepNext/>
              <w:keepLines w:val="false"/>
              <w:widowControl w:val="false"/>
              <w:numPr>
                <w:ilvl w:val="0"/>
                <w:numId w:val="1"/>
              </w:numPr>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 xml:space="preserve">Unidades Temáticas </w:t>
            </w:r>
          </w:p>
        </w:tc>
        <w:tc>
          <w:tcPr>
            <w:tcW w:w="12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vAlign w:val="center"/>
          </w:tcPr>
          <w:p>
            <w:pPr>
              <w:pStyle w:val="Normal"/>
              <w:keepNext/>
              <w:keepLines w:val="false"/>
              <w:widowControl w:val="false"/>
              <w:spacing w:lineRule="auto" w:line="240" w:before="0" w:after="0"/>
              <w:ind w:left="100" w:right="0" w:hanging="0"/>
              <w:jc w:val="center"/>
              <w:rPr>
                <w:rFonts w:ascii="Arial" w:hAnsi="Arial" w:eastAsia="Arial" w:cs="Arial"/>
                <w:b/>
                <w:b/>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C/H</w:t>
            </w:r>
          </w:p>
        </w:tc>
      </w:tr>
      <w:tr>
        <w:trPr/>
        <w:tc>
          <w:tcPr>
            <w:tcW w:w="8896" w:type="dxa"/>
            <w:gridSpan w:val="8"/>
            <w:tcBorders>
              <w:top w:val="single" w:sz="4" w:space="0" w:color="000001"/>
              <w:left w:val="single" w:sz="18" w:space="0" w:color="000001"/>
              <w:bottom w:val="single" w:sz="8" w:space="0" w:color="000001"/>
              <w:right w:val="single" w:sz="4" w:space="0" w:color="000001"/>
              <w:insideH w:val="single" w:sz="8" w:space="0" w:color="000001"/>
              <w:insideV w:val="single" w:sz="4"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 - Conceitos e implicações evolutivas da segmentação e metamerização do corpo, no contexto do estudo dos metazoários metaméricos basais.</w:t>
            </w:r>
          </w:p>
        </w:tc>
        <w:tc>
          <w:tcPr>
            <w:tcW w:w="1277" w:type="dxa"/>
            <w:gridSpan w:val="2"/>
            <w:tcBorders>
              <w:top w:val="single" w:sz="4" w:space="0" w:color="000001"/>
              <w:left w:val="single" w:sz="4" w:space="0" w:color="000001"/>
              <w:bottom w:val="single" w:sz="8" w:space="0" w:color="000001"/>
              <w:right w:val="single" w:sz="4" w:space="0" w:color="000001"/>
              <w:insideH w:val="single" w:sz="8" w:space="0" w:color="000001"/>
              <w:insideV w:val="single" w:sz="4" w:space="0" w:color="000001"/>
            </w:tcBorders>
            <w:shd w:fill="auto" w:val="clear"/>
            <w:tcMar>
              <w:left w:w="93" w:type="dxa"/>
            </w:tcMar>
            <w:vAlign w:val="center"/>
          </w:tcPr>
          <w:p>
            <w:pPr>
              <w:pStyle w:val="Normal"/>
              <w:widowControl w:val="false"/>
              <w:jc w:val="center"/>
              <w:rPr/>
            </w:pPr>
            <w:r>
              <w:rPr>
                <w:rFonts w:eastAsia="Arial" w:cs="Arial" w:ascii="Arial" w:hAnsi="Arial"/>
                <w:position w:val="0"/>
                <w:sz w:val="20"/>
                <w:sz w:val="20"/>
                <w:szCs w:val="20"/>
                <w:vertAlign w:val="baseline"/>
              </w:rPr>
              <w:t>4 h/a</w:t>
            </w:r>
          </w:p>
          <w:p>
            <w:pPr>
              <w:pStyle w:val="Normal"/>
              <w:widowControl w:val="false"/>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tc>
          <w:tcPr>
            <w:tcW w:w="8896" w:type="dxa"/>
            <w:gridSpan w:val="8"/>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II - Acanthocephala, Sipuncula, Echiura, Mollusca, Annelida.</w:t>
            </w:r>
          </w:p>
        </w:tc>
        <w:tc>
          <w:tcPr>
            <w:tcW w:w="1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widowControl w:val="false"/>
              <w:jc w:val="center"/>
              <w:rPr/>
            </w:pPr>
            <w:r>
              <w:rPr>
                <w:rFonts w:eastAsia="Arial" w:cs="Arial" w:ascii="Arial" w:hAnsi="Arial"/>
                <w:position w:val="0"/>
                <w:sz w:val="20"/>
                <w:sz w:val="20"/>
                <w:szCs w:val="20"/>
                <w:vertAlign w:val="baseline"/>
              </w:rPr>
              <w:t>24 h/a</w:t>
            </w:r>
          </w:p>
        </w:tc>
      </w:tr>
      <w:tr>
        <w:trPr/>
        <w:tc>
          <w:tcPr>
            <w:tcW w:w="8896" w:type="dxa"/>
            <w:gridSpan w:val="8"/>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III - Tardigrada, Onychophora, Arthropoda.</w:t>
            </w:r>
          </w:p>
        </w:tc>
        <w:tc>
          <w:tcPr>
            <w:tcW w:w="1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widowControl w:val="false"/>
              <w:jc w:val="center"/>
              <w:rPr/>
            </w:pPr>
            <w:r>
              <w:rPr>
                <w:rFonts w:eastAsia="Arial" w:cs="Arial" w:ascii="Arial" w:hAnsi="Arial"/>
                <w:position w:val="0"/>
                <w:sz w:val="20"/>
                <w:sz w:val="20"/>
                <w:szCs w:val="20"/>
                <w:vertAlign w:val="baseline"/>
              </w:rPr>
              <w:t>28 h/a</w:t>
            </w:r>
          </w:p>
        </w:tc>
      </w:tr>
      <w:tr>
        <w:trPr/>
        <w:tc>
          <w:tcPr>
            <w:tcW w:w="8896" w:type="dxa"/>
            <w:gridSpan w:val="8"/>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IV - Phoronida, Entoprocta, Brachiopoda e Echinodermata</w:t>
            </w:r>
          </w:p>
        </w:tc>
        <w:tc>
          <w:tcPr>
            <w:tcW w:w="1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widowControl w:val="false"/>
              <w:jc w:val="center"/>
              <w:rPr/>
            </w:pPr>
            <w:r>
              <w:rPr>
                <w:rFonts w:eastAsia="Arial" w:cs="Arial" w:ascii="Arial" w:hAnsi="Arial"/>
                <w:position w:val="0"/>
                <w:sz w:val="20"/>
                <w:sz w:val="20"/>
                <w:szCs w:val="20"/>
                <w:vertAlign w:val="baseline"/>
              </w:rPr>
              <w:t>8 h/a</w:t>
            </w:r>
          </w:p>
        </w:tc>
      </w:tr>
      <w:tr>
        <w:trPr/>
        <w:tc>
          <w:tcPr>
            <w:tcW w:w="8896" w:type="dxa"/>
            <w:gridSpan w:val="8"/>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V - Filogenia de Metazoa e as diferentes hipóteses atuais e a relação entre diversidade e sucesso evolutivo, contextualizando os grupos fósseis.</w:t>
            </w:r>
          </w:p>
        </w:tc>
        <w:tc>
          <w:tcPr>
            <w:tcW w:w="1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widowControl w:val="false"/>
              <w:jc w:val="center"/>
              <w:rPr/>
            </w:pPr>
            <w:r>
              <w:rPr>
                <w:rFonts w:eastAsia="Arial" w:cs="Arial" w:ascii="Arial" w:hAnsi="Arial"/>
                <w:position w:val="0"/>
                <w:sz w:val="20"/>
                <w:sz w:val="20"/>
                <w:szCs w:val="20"/>
                <w:vertAlign w:val="baseline"/>
              </w:rPr>
              <w:t>4 h/a</w:t>
            </w:r>
          </w:p>
        </w:tc>
      </w:tr>
      <w:tr>
        <w:trPr/>
        <w:tc>
          <w:tcPr>
            <w:tcW w:w="8896" w:type="dxa"/>
            <w:gridSpan w:val="8"/>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VI - Zoologia na preparação de ações de ensino.</w:t>
            </w:r>
          </w:p>
        </w:tc>
        <w:tc>
          <w:tcPr>
            <w:tcW w:w="127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widowControl w:val="false"/>
              <w:jc w:val="center"/>
              <w:rPr/>
            </w:pPr>
            <w:r>
              <w:rPr>
                <w:rFonts w:eastAsia="Arial" w:cs="Arial" w:ascii="Arial" w:hAnsi="Arial"/>
                <w:position w:val="0"/>
                <w:sz w:val="20"/>
                <w:sz w:val="20"/>
                <w:szCs w:val="20"/>
                <w:vertAlign w:val="baseline"/>
              </w:rPr>
              <w:t>4 h/a</w:t>
            </w:r>
          </w:p>
          <w:p>
            <w:pPr>
              <w:pStyle w:val="Normal"/>
              <w:widowControl w:val="false"/>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tc>
          <w:tcPr>
            <w:tcW w:w="8896" w:type="dxa"/>
            <w:gridSpan w:val="8"/>
            <w:tcBorders>
              <w:top w:val="single" w:sz="18" w:space="0" w:color="000001"/>
              <w:left w:val="single" w:sz="18" w:space="0" w:color="000001"/>
              <w:bottom w:val="single" w:sz="18" w:space="0" w:color="000001"/>
              <w:right w:val="single" w:sz="4" w:space="0" w:color="000001"/>
              <w:insideH w:val="single" w:sz="18" w:space="0" w:color="000001"/>
              <w:insideV w:val="single" w:sz="4" w:space="0" w:color="000001"/>
            </w:tcBorders>
            <w:shd w:fill="auto" w:val="clear"/>
            <w:tcMar>
              <w:left w:w="39" w:type="dxa"/>
            </w:tcMar>
            <w:vAlign w:val="center"/>
          </w:tcPr>
          <w:p>
            <w:pPr>
              <w:pStyle w:val="Normal"/>
              <w:widowControl w:val="false"/>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Total</w:t>
            </w:r>
          </w:p>
        </w:tc>
        <w:tc>
          <w:tcPr>
            <w:tcW w:w="1277" w:type="dxa"/>
            <w:gridSpan w:val="2"/>
            <w:tcBorders>
              <w:top w:val="single" w:sz="18" w:space="0" w:color="000001"/>
              <w:left w:val="single" w:sz="4" w:space="0" w:color="000001"/>
              <w:bottom w:val="single" w:sz="18" w:space="0" w:color="000001"/>
              <w:right w:val="single" w:sz="4" w:space="0" w:color="000001"/>
              <w:insideH w:val="single" w:sz="18" w:space="0" w:color="000001"/>
              <w:insideV w:val="single" w:sz="4" w:space="0" w:color="000001"/>
            </w:tcBorders>
            <w:shd w:fill="auto" w:val="clear"/>
            <w:tcMar>
              <w:left w:w="93" w:type="dxa"/>
            </w:tcMar>
            <w:vAlign w:val="center"/>
          </w:tcPr>
          <w:p>
            <w:pPr>
              <w:pStyle w:val="Normal"/>
              <w:widowControl w:val="false"/>
              <w:jc w:val="center"/>
              <w:rPr>
                <w:rFonts w:ascii="Arial" w:hAnsi="Arial"/>
                <w:sz w:val="20"/>
                <w:szCs w:val="20"/>
              </w:rPr>
            </w:pPr>
            <w:r>
              <w:rPr>
                <w:rFonts w:eastAsia="Arial" w:cs="Arial" w:ascii="Arial" w:hAnsi="Arial"/>
                <w:b/>
                <w:position w:val="0"/>
                <w:sz w:val="20"/>
                <w:sz w:val="20"/>
                <w:szCs w:val="20"/>
                <w:vertAlign w:val="baseline"/>
              </w:rPr>
              <w:t>72 h/a</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keepNext/>
              <w:keepLines w:val="false"/>
              <w:widowControl w:val="false"/>
              <w:numPr>
                <w:ilvl w:val="2"/>
                <w:numId w:val="1"/>
              </w:numPr>
              <w:tabs>
                <w:tab w:val="left" w:pos="426" w:leader="none"/>
                <w:tab w:val="left" w:pos="709" w:leader="none"/>
              </w:tabs>
              <w:spacing w:lineRule="auto" w:line="240" w:before="0" w:after="60"/>
              <w:ind w:left="0" w:right="0" w:hanging="0"/>
              <w:jc w:val="both"/>
              <w:rPr>
                <w:rFonts w:ascii="Arial" w:hAnsi="Arial" w:eastAsia="Arial" w:cs="Arial"/>
                <w:b/>
                <w:b/>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IV- Metodologia de Ensino</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A disciplina será ofertada integralmente em formato presencial.</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Para a participação das aulas práticas PRESENCIAIS em laboratório é obrigatório a apresentação do passaporte vacinal completo, uso obrigatório de máscaras faciais, jaleco e sapato fechado (sem exposição dos pés das meias na porção dos pés), cabelos presos (para portadores de cabelos longos, preferencialmente em coque). Não utilizar anéis de qualquer tipo, brincos pendentes ou qualquer tipo de colar ou pingente ao pescoço.</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A aprendizagem processar-se-á por meio de aulas teóricas (expositivas), discussões participativas, atividades autônomas e atendimento;</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As aulas teóricas destinam-se à aprendizagem compreensiva dos fatos, conceitos e princípios. Estas têm como objetivo a aprendizagem e a exploração de métodos e técnicas especiais de ensino.</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Serão utilizados: Exercícios; Seminários; Trabalhos; Leitura e crítica de artigos científicos como introdução à pesquisa;</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Textos, imagens, vídeos e outros recursos poderão ser disponibilizados.</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Será utilizada uma plataforma de sala de aula virtual como via oficial de comunicação, instrução de atividades extraclasse, compartilhamento de material de suporte e agendamento de atividades avaliativas e não avaliativas.</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Todos os discentes obrigatoriamente deverão estar cadastrados no Google Classroom com e-mails institucionais ativos, meio oficial de informes.</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Os textos a serem utilizados na disciplina estarão disponíveis pela pasta compartilhada associada ao cadastro da disciplina, assim como a agenda da disciplina registrada na plataforma.</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 As dúvidas poderão ser atendidas nos horários pré-agendados, pela plataforma Google Classroom, ou por e-mail, sendo outras formas de contato não autorizadas.</w:t>
            </w:r>
          </w:p>
          <w:p>
            <w:pPr>
              <w:pStyle w:val="Normal"/>
              <w:widowControl w:val="false"/>
              <w:spacing w:lineRule="auto" w:line="240"/>
              <w:jc w:val="both"/>
              <w:rPr/>
            </w:pPr>
            <w:r>
              <w:rPr>
                <w:rFonts w:eastAsia="Arial" w:cs="Arial" w:ascii="Arial" w:hAnsi="Arial"/>
                <w:position w:val="0"/>
                <w:sz w:val="20"/>
                <w:sz w:val="20"/>
                <w:szCs w:val="20"/>
                <w:vertAlign w:val="baseline"/>
              </w:rPr>
              <w:t>- Para o bom andamento da aula, a entrada em aula é permitida somente nos primeiros 15 minutos iniciais, salvo autorizado previamente pelo docente. Em caso de aulas germinadas está autorizada a entrada nos primeiros 5 minutos de cada aula subsequente. As chamadas e registros de presença sempre são realizadas no início da aula após os 15 minutos iniciais e adicionalmente nas aulas posteriores, conforme necessidade.</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 xml:space="preserve">V- Recursos Didáticos </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widowControl w:val="false"/>
              <w:rPr>
                <w:rFonts w:ascii="Arial" w:hAnsi="Arial" w:eastAsia="Arial" w:cs="Arial"/>
                <w:b w:val="false"/>
                <w:b w:val="false"/>
                <w:color w:val="000000"/>
                <w:position w:val="0"/>
                <w:sz w:val="24"/>
                <w:sz w:val="20"/>
                <w:szCs w:val="20"/>
                <w:vertAlign w:val="baseline"/>
              </w:rPr>
            </w:pPr>
            <w:r>
              <w:rPr>
                <w:rFonts w:eastAsia="Arial" w:cs="Arial" w:ascii="Arial" w:hAnsi="Arial"/>
                <w:b w:val="false"/>
                <w:color w:val="000000"/>
                <w:position w:val="0"/>
                <w:sz w:val="20"/>
                <w:sz w:val="20"/>
                <w:szCs w:val="20"/>
                <w:vertAlign w:val="baseline"/>
              </w:rPr>
              <w:t>- Quadro, pincel e giz; projetor;</w:t>
            </w:r>
          </w:p>
          <w:p>
            <w:pPr>
              <w:pStyle w:val="Normal"/>
              <w:widowControl w:val="false"/>
              <w:rPr>
                <w:rFonts w:ascii="Arial" w:hAnsi="Arial" w:eastAsia="Arial" w:cs="Arial"/>
                <w:b w:val="false"/>
                <w:b w:val="false"/>
                <w:color w:val="000000"/>
                <w:position w:val="0"/>
                <w:sz w:val="24"/>
                <w:sz w:val="20"/>
                <w:szCs w:val="20"/>
                <w:vertAlign w:val="baseline"/>
              </w:rPr>
            </w:pPr>
            <w:r>
              <w:rPr>
                <w:rFonts w:eastAsia="Arial" w:cs="Arial" w:ascii="Arial" w:hAnsi="Arial"/>
                <w:b w:val="false"/>
                <w:color w:val="000000"/>
                <w:position w:val="0"/>
                <w:sz w:val="20"/>
                <w:sz w:val="20"/>
                <w:szCs w:val="20"/>
                <w:vertAlign w:val="baseline"/>
              </w:rPr>
              <w:t>- Plataforma sala de aula virtual e pasta compartilhada;</w:t>
            </w:r>
          </w:p>
          <w:p>
            <w:pPr>
              <w:pStyle w:val="Normal"/>
              <w:widowControl w:val="false"/>
              <w:rPr>
                <w:rFonts w:ascii="Arial" w:hAnsi="Arial" w:eastAsia="Arial" w:cs="Arial"/>
                <w:b w:val="false"/>
                <w:b w:val="false"/>
                <w:color w:val="000000"/>
                <w:position w:val="0"/>
                <w:sz w:val="24"/>
                <w:sz w:val="20"/>
                <w:szCs w:val="20"/>
                <w:vertAlign w:val="baseline"/>
              </w:rPr>
            </w:pPr>
            <w:r>
              <w:rPr>
                <w:rFonts w:eastAsia="Arial" w:cs="Arial" w:ascii="Arial" w:hAnsi="Arial"/>
                <w:b w:val="false"/>
                <w:color w:val="000000"/>
                <w:position w:val="0"/>
                <w:sz w:val="20"/>
                <w:sz w:val="20"/>
                <w:szCs w:val="20"/>
                <w:vertAlign w:val="baseline"/>
              </w:rPr>
              <w:t>- E-mail institucional;</w:t>
            </w:r>
          </w:p>
          <w:p>
            <w:pPr>
              <w:pStyle w:val="Normal"/>
              <w:widowControl w:val="false"/>
              <w:rPr>
                <w:rFonts w:ascii="Arial" w:hAnsi="Arial" w:eastAsia="Arial" w:cs="Arial"/>
                <w:b w:val="false"/>
                <w:b w:val="false"/>
                <w:color w:val="000000"/>
                <w:position w:val="0"/>
                <w:sz w:val="24"/>
                <w:sz w:val="20"/>
                <w:szCs w:val="20"/>
                <w:vertAlign w:val="baseline"/>
              </w:rPr>
            </w:pPr>
            <w:r>
              <w:rPr>
                <w:rFonts w:eastAsia="Arial" w:cs="Arial" w:ascii="Arial" w:hAnsi="Arial"/>
                <w:b w:val="false"/>
                <w:color w:val="000000"/>
                <w:position w:val="0"/>
                <w:sz w:val="20"/>
                <w:sz w:val="20"/>
                <w:szCs w:val="20"/>
                <w:vertAlign w:val="baseline"/>
              </w:rPr>
              <w:t>- Sala de aula.</w:t>
            </w:r>
          </w:p>
          <w:p>
            <w:pPr>
              <w:pStyle w:val="Normal"/>
              <w:widowControl w:val="false"/>
              <w:jc w:val="both"/>
              <w:rPr>
                <w:rFonts w:ascii="Arial" w:hAnsi="Arial" w:eastAsia="Arial" w:cs="Arial"/>
                <w:b w:val="false"/>
                <w:b w:val="false"/>
                <w:color w:val="000000"/>
                <w:position w:val="0"/>
                <w:sz w:val="24"/>
                <w:sz w:val="20"/>
                <w:szCs w:val="20"/>
                <w:vertAlign w:val="baseline"/>
              </w:rPr>
            </w:pPr>
            <w:r>
              <w:rPr>
                <w:rFonts w:eastAsia="Arial" w:cs="Arial" w:ascii="Arial" w:hAnsi="Arial"/>
                <w:b w:val="false"/>
                <w:color w:val="000000"/>
                <w:position w:val="0"/>
                <w:sz w:val="20"/>
                <w:sz w:val="20"/>
                <w:szCs w:val="20"/>
                <w:vertAlign w:val="baseline"/>
              </w:rPr>
              <w:t>- Laboratório e material para práticas.</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spacing w:lineRule="auto" w:line="240"/>
              <w:rPr/>
            </w:pPr>
            <w:r>
              <w:rPr>
                <w:rFonts w:eastAsia="Arial" w:cs="Arial" w:ascii="Arial" w:hAnsi="Arial"/>
                <w:b/>
                <w:position w:val="0"/>
                <w:sz w:val="20"/>
                <w:sz w:val="20"/>
                <w:szCs w:val="20"/>
                <w:vertAlign w:val="baseline"/>
              </w:rPr>
              <w:t>VI- Avaliação da Aprendizagem</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As avaliações do rendimento escolar poderão ocorrer de forma síncrona (em sala) ou assíncrona.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As avaliações devem ocorrer conforme expresso no Regimento Geral da Ufac e consoante o Plano de Ensino da disciplina ministrada pelo docente responsável, aprovado em Colegiado de Curso.</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 avaliação deve ocorrer por meio de instrumentos diversos (provas orais, escritas, leitura crítica de textos; lista de atividades; apresentação de trabalhos, estudo de caso, debates, resenhas, entre outros), que priorizem os processos de avaliação na forma progressiva.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Os procedimentos de avaliação serão: alinhamento com os conceitos apresentados, apresentação, redação, coerência, abrangência e pertinência com os temas abordados em aula (síncronas e assíncronas), visão crítica e criatividade do aluno.</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As provas e exames aplicados aos alunos da disciplina poderão conter, perguntas objetivas, de múltipla escolha, questões discursivas, marcação de verdadeiro ou falso ou outros tipos.</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Erros ortográficos e gramaticais que comprometam a compreensão da resposta serão levados em conta na correção. Cada erro ou rasura resultarão em uma diminuição da nota em 0,01 pontos cumulativos, até o máximo de 20% da nota total da avaliação.</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Nomes de organismos, estruturas, técnicos e científicos serão considerados corretos somente em sua grafia correta.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Serão considerados válidos somente respostas, relatórios e atividades enviados na forma pré-determinada (atividades impressas, manuscritas ou no campo correto da Plataforma Google Classroom da disciplina, conforme pré-estabelecido). Qualquer outra modalidade de envio não será considerada sem autorização prévia e expressa.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As avaliações realizar-se-ão nas datas fixadas pelo regente da disciplina no calendário, porém o docente terá autonomia para aplicação das avaliações, se houver necessidade, respeitando o calendário da disciplina. As AVALIAÇÕES REGIMENTAIS ocorrerão no HORÁRIO pré-determinado e deverá ser realizado dentro do período determinado no cronograma da disciplina.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Todos os seminários terão duas notas, referentes a parte escrita (40%) e apresentação (60%).</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xml:space="preserve">Será atribuída a </w:t>
            </w: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nota 0 (zero)</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xml:space="preserve"> a todo e qualquer trabalho escrito com </w:t>
            </w: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plágio</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ou seja, que contiver cópias de trechos idênticos ou alterados de livros, sites, revistas e periódicos, que não forem citados como referência bibliográfica da corrente disciplina.</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xml:space="preserve">Será considerado </w:t>
            </w: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 xml:space="preserve">plágio </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xml:space="preserve">será atribuída a </w:t>
            </w: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nota 0 (zero)</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xml:space="preserve"> a todo e qualquer trabalho que contiver cópias de trechos idênticos aos de colegas, salvo resposta correspondente ao material bibliográfico indicado (quando pertinente).</w:t>
            </w:r>
          </w:p>
          <w:p>
            <w:pPr>
              <w:pStyle w:val="Normal"/>
              <w:keepNext/>
              <w:keepLines w:val="false"/>
              <w:widowControl w:val="false"/>
              <w:numPr>
                <w:ilvl w:val="0"/>
                <w:numId w:val="1"/>
              </w:numPr>
              <w:tabs>
                <w:tab w:val="left" w:pos="142" w:leader="none"/>
              </w:tabs>
              <w:spacing w:lineRule="auto" w:line="240" w:before="0" w:after="0"/>
              <w:ind w:left="284" w:right="75" w:hanging="284"/>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O processo avaliativo ocorrerá conforme o Regimento Geral da UFAC:</w:t>
            </w:r>
          </w:p>
          <w:p>
            <w:pPr>
              <w:pStyle w:val="Normal"/>
              <w:keepNext/>
              <w:keepLines w:val="false"/>
              <w:widowControl w:val="false"/>
              <w:tabs>
                <w:tab w:val="left" w:pos="142" w:leader="none"/>
              </w:tabs>
              <w:spacing w:lineRule="auto" w:line="240" w:before="0" w:after="0"/>
              <w:ind w:left="0"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Art. 314. Será considerado aprovado na disciplina o aluno que, cumulativamente, obtiver:</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I – no mínimo 75% da frequência às atividades didáticas programadas para o período letivo;</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II – média final (MF) igual ou superior a cinco no período letivo correspondente.</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Art. 315. Não haverá abono de faltas, ressalvados os casos previstos em lei.</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Art. 316. Será considerado aprovado na disciplina, com dispensa do exame final, o aluno que, cumprido a frequência mínima exigida, obtiver média parcial igual ou superior a oito.</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Parágrafo único. A média parcial (MP) é obtida pela média aritmética de “N1” e “N2” (MP = [N1+N2] / 2).</w:t>
            </w:r>
          </w:p>
          <w:p>
            <w:pPr>
              <w:pStyle w:val="Normal"/>
              <w:keepNext/>
              <w:keepLines w:val="false"/>
              <w:widowControl w:val="false"/>
              <w:tabs>
                <w:tab w:val="left" w:pos="142" w:leader="none"/>
              </w:tabs>
              <w:spacing w:lineRule="auto" w:line="240" w:before="0" w:after="0"/>
              <w:ind w:left="567"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Art. 317. Terá direito ao exame final (EF) o aluno que cumprir a frequência mínima exigida nas atividades acadêmicas e que não tiver obtido média parcial igual a zero.</w:t>
            </w:r>
          </w:p>
          <w:p>
            <w:pPr>
              <w:pStyle w:val="Normal"/>
              <w:keepNext/>
              <w:keepLines w:val="false"/>
              <w:widowControl w:val="false"/>
              <w:tabs>
                <w:tab w:val="left" w:pos="142" w:leader="none"/>
              </w:tabs>
              <w:spacing w:lineRule="auto" w:line="240" w:before="0" w:after="0"/>
              <w:ind w:left="0"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As etapas N1 e N2 serão subdivididas em pelo menos duas partes menores, que podem ser trabalhos, provas, seminários, relatórios, etc.</w:t>
            </w:r>
          </w:p>
          <w:p>
            <w:pPr>
              <w:pStyle w:val="Normal"/>
              <w:keepNext/>
              <w:keepLines w:val="false"/>
              <w:widowControl w:val="false"/>
              <w:tabs>
                <w:tab w:val="left" w:pos="142" w:leader="none"/>
              </w:tabs>
              <w:spacing w:lineRule="auto" w:line="240" w:before="0" w:after="0"/>
              <w:ind w:left="0" w:right="75" w:hanging="0"/>
              <w:jc w:val="both"/>
              <w:rPr>
                <w:rFonts w:ascii="Arial" w:hAnsi="Arial" w:eastAsia="Arial" w:cs="Arial"/>
                <w:sz w:val="20"/>
                <w:szCs w:val="20"/>
              </w:rPr>
            </w:pPr>
            <w:r>
              <w:rPr>
                <w:rFonts w:eastAsia="Arial" w:cs="Arial" w:ascii="Arial" w:hAnsi="Arial"/>
                <w:sz w:val="20"/>
                <w:szCs w:val="20"/>
              </w:rPr>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Etapas avaliativas e pontuação:</w:t>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N1 parcial: 3,0 pts – Atividades*.</w:t>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bCs/>
                <w:i w:val="false"/>
                <w:caps w:val="false"/>
                <w:smallCaps w:val="false"/>
                <w:strike w:val="false"/>
                <w:dstrike w:val="false"/>
                <w:color w:val="000000"/>
                <w:position w:val="0"/>
                <w:sz w:val="20"/>
                <w:sz w:val="20"/>
                <w:szCs w:val="20"/>
                <w:highlight w:val="white"/>
                <w:u w:val="none"/>
                <w:vertAlign w:val="baseline"/>
              </w:rPr>
              <w:t>N1 parcial: 7,0 pts – Avaliação regimental parcial 1.</w:t>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bCs/>
                <w:i w:val="false"/>
                <w:caps w:val="false"/>
                <w:smallCaps w:val="false"/>
                <w:strike w:val="false"/>
                <w:dstrike w:val="false"/>
                <w:color w:val="000000"/>
                <w:position w:val="0"/>
                <w:sz w:val="20"/>
                <w:sz w:val="20"/>
                <w:szCs w:val="20"/>
                <w:highlight w:val="white"/>
                <w:u w:val="none"/>
                <w:vertAlign w:val="baseline"/>
              </w:rPr>
              <w:t>N2 parcial: 3,0 pts – Atividades *.</w:t>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N2 parcial: 7,0 pts – Avaliação regimental parcial 2.</w:t>
            </w:r>
          </w:p>
          <w:p>
            <w:pPr>
              <w:pStyle w:val="Normal"/>
              <w:keepNext/>
              <w:keepLines w:val="false"/>
              <w:widowControl w:val="false"/>
              <w:tabs>
                <w:tab w:val="left" w:pos="826" w:leader="none"/>
                <w:tab w:val="left" w:pos="828" w:leader="none"/>
              </w:tabs>
              <w:spacing w:lineRule="auto" w:line="240" w:before="0" w:after="0"/>
              <w:ind w:left="119"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A nota será dividida pelo número de roteiros e atividades na etapa.</w:t>
            </w:r>
          </w:p>
          <w:p>
            <w:pPr>
              <w:pStyle w:val="Normal"/>
              <w:keepNext/>
              <w:keepLines w:val="false"/>
              <w:widowControl w:val="false"/>
              <w:tabs>
                <w:tab w:val="left" w:pos="826" w:leader="none"/>
                <w:tab w:val="left" w:pos="828" w:leader="none"/>
              </w:tabs>
              <w:spacing w:lineRule="auto" w:line="240" w:before="0" w:after="0"/>
              <w:ind w:left="119" w:right="75"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r>
          </w:p>
          <w:p>
            <w:pPr>
              <w:pStyle w:val="Normal"/>
              <w:keepNext/>
              <w:keepLines w:val="false"/>
              <w:widowControl w:val="false"/>
              <w:tabs>
                <w:tab w:val="left" w:pos="826" w:leader="none"/>
                <w:tab w:val="left" w:pos="828" w:leader="none"/>
              </w:tabs>
              <w:spacing w:lineRule="auto" w:line="240" w:before="0" w:after="0"/>
              <w:ind w:left="0" w:right="75"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Cada uma das atividades tem uma data e horário limite específico de entrega / envio registrado no cronograma e na plataforma. Após a data e horário limite específico a atividade poderá ser enviada com nota máxima possível reduzida em 50%, sendo aceita até o limite geral para envio de atividades da etapa correspondente (N1 ou N2) previsto no cronograma da disciplina.</w:t>
            </w:r>
          </w:p>
          <w:p>
            <w:pPr>
              <w:pStyle w:val="Normal"/>
              <w:keepNext/>
              <w:keepLines w:val="false"/>
              <w:widowControl w:val="false"/>
              <w:spacing w:lineRule="auto" w:line="240" w:before="0" w:after="0"/>
              <w:ind w:left="0" w:right="0" w:hanging="0"/>
              <w:jc w:val="both"/>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 Conforme art. 317 do Regimento Geral da UFAC “Terá direito ao exame final (EF) o aluno que cumprir a frequência mínima exigida nas atividades acadêmicas e que não tiver obtido média parcial igual a zero; o prazo para realização do exame final é de, no mínimo, três dias úteis, contados a partir da divulgação da média parcial”. O EF será realizado após o cronograma regular da disciplina, não sendo contabilizado na carga horária.</w:t>
            </w:r>
          </w:p>
        </w:tc>
      </w:tr>
      <w:tr>
        <w:trPr/>
        <w:tc>
          <w:tcPr>
            <w:tcW w:w="10173" w:type="dxa"/>
            <w:gridSpan w:val="10"/>
            <w:tcBorders>
              <w:top w:val="single" w:sz="4" w:space="0" w:color="000001"/>
              <w:left w:val="single" w:sz="18" w:space="0" w:color="000001"/>
              <w:bottom w:val="single" w:sz="4" w:space="0" w:color="000001"/>
              <w:right w:val="single" w:sz="18" w:space="0" w:color="000001"/>
              <w:insideH w:val="single" w:sz="4" w:space="0" w:color="000001"/>
              <w:insideV w:val="single" w:sz="18" w:space="0" w:color="000001"/>
            </w:tcBorders>
            <w:shd w:fill="auto" w:val="clear"/>
            <w:tcMar>
              <w:left w:w="39" w:type="dxa"/>
            </w:tcMar>
            <w:vAlign w:val="center"/>
          </w:tcPr>
          <w:p>
            <w:pPr>
              <w:pStyle w:val="Normal"/>
              <w:widowControl w:val="false"/>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 xml:space="preserve">VII- Bibliografia </w:t>
            </w:r>
          </w:p>
        </w:tc>
      </w:tr>
      <w:tr>
        <w:trPr/>
        <w:tc>
          <w:tcPr>
            <w:tcW w:w="10173" w:type="dxa"/>
            <w:gridSpan w:val="10"/>
            <w:tcBorders>
              <w:top w:val="single" w:sz="4"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spacing w:lineRule="auto" w:line="240"/>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 xml:space="preserve">1- Bibliografia Básica </w:t>
            </w:r>
          </w:p>
          <w:p>
            <w:pPr>
              <w:pStyle w:val="Normal"/>
              <w:widowControl w:val="false"/>
              <w:spacing w:lineRule="auto" w:line="240"/>
              <w:jc w:val="left"/>
              <w:rPr>
                <w:rFonts w:ascii="Arial" w:hAnsi="Arial"/>
                <w:sz w:val="20"/>
                <w:szCs w:val="20"/>
              </w:rPr>
            </w:pPr>
            <w:r>
              <w:rPr>
                <w:rFonts w:eastAsia="Garamond" w:cs="Garamond" w:ascii="Arial" w:hAnsi="Arial"/>
                <w:position w:val="0"/>
                <w:sz w:val="20"/>
                <w:sz w:val="20"/>
                <w:szCs w:val="20"/>
                <w:vertAlign w:val="baseline"/>
              </w:rPr>
              <w:t xml:space="preserve">BRUSCA, R.C.; BRUSCA, G. J. </w:t>
            </w:r>
            <w:r>
              <w:rPr>
                <w:rFonts w:eastAsia="Garamond" w:cs="Garamond" w:ascii="Arial" w:hAnsi="Arial"/>
                <w:b/>
                <w:position w:val="0"/>
                <w:sz w:val="20"/>
                <w:sz w:val="20"/>
                <w:szCs w:val="20"/>
                <w:vertAlign w:val="baseline"/>
              </w:rPr>
              <w:t>Invertebrados</w:t>
            </w:r>
            <w:r>
              <w:rPr>
                <w:rFonts w:eastAsia="Garamond" w:cs="Garamond" w:ascii="Arial" w:hAnsi="Arial"/>
                <w:position w:val="0"/>
                <w:sz w:val="20"/>
                <w:sz w:val="20"/>
                <w:szCs w:val="20"/>
                <w:vertAlign w:val="baseline"/>
              </w:rPr>
              <w:t>. 2ª ed. Rio de Janeiro: Editora Guanabara-</w:t>
            </w:r>
          </w:p>
          <w:p>
            <w:pPr>
              <w:pStyle w:val="Normal"/>
              <w:widowControl w:val="false"/>
              <w:spacing w:lineRule="auto" w:line="240"/>
              <w:jc w:val="left"/>
              <w:rPr>
                <w:rFonts w:ascii="Arial" w:hAnsi="Arial"/>
                <w:sz w:val="20"/>
                <w:szCs w:val="20"/>
              </w:rPr>
            </w:pPr>
            <w:r>
              <w:rPr>
                <w:rFonts w:ascii="Arial" w:hAnsi="Arial"/>
                <w:sz w:val="20"/>
                <w:szCs w:val="20"/>
              </w:rPr>
              <w:t>Koogan. 2007. 968 pp.</w:t>
            </w:r>
          </w:p>
          <w:p>
            <w:pPr>
              <w:pStyle w:val="Normal"/>
              <w:widowControl w:val="false"/>
              <w:spacing w:lineRule="auto" w:line="240"/>
              <w:jc w:val="left"/>
              <w:rPr>
                <w:rFonts w:ascii="Arial" w:hAnsi="Arial"/>
                <w:sz w:val="20"/>
                <w:szCs w:val="20"/>
              </w:rPr>
            </w:pPr>
            <w:r>
              <w:rPr>
                <w:rFonts w:ascii="Arial" w:hAnsi="Arial"/>
                <w:sz w:val="20"/>
                <w:szCs w:val="20"/>
              </w:rPr>
              <w:t xml:space="preserve">BUZZI, Z. J. </w:t>
            </w:r>
            <w:r>
              <w:rPr>
                <w:rFonts w:ascii="Arial" w:hAnsi="Arial"/>
                <w:b/>
                <w:sz w:val="20"/>
                <w:szCs w:val="20"/>
              </w:rPr>
              <w:t>Entomologia didática</w:t>
            </w:r>
            <w:r>
              <w:rPr>
                <w:rFonts w:ascii="Arial" w:hAnsi="Arial"/>
                <w:sz w:val="20"/>
                <w:szCs w:val="20"/>
              </w:rPr>
              <w:t>. 5.ed. Curitiba: UFPR, 2010. 535 p.</w:t>
            </w:r>
          </w:p>
          <w:p>
            <w:pPr>
              <w:pStyle w:val="Normal"/>
              <w:widowControl w:val="false"/>
              <w:spacing w:lineRule="auto" w:line="240"/>
              <w:jc w:val="left"/>
              <w:rPr>
                <w:rFonts w:ascii="Arial" w:hAnsi="Arial"/>
                <w:sz w:val="20"/>
                <w:szCs w:val="20"/>
              </w:rPr>
            </w:pPr>
            <w:r>
              <w:rPr>
                <w:rFonts w:ascii="Arial" w:hAnsi="Arial"/>
                <w:sz w:val="20"/>
                <w:szCs w:val="20"/>
              </w:rPr>
              <w:t xml:space="preserve">RIBEIRO-COSTA, C. S. &amp; ROCHA, R. M. 2006. </w:t>
            </w:r>
            <w:r>
              <w:rPr>
                <w:rFonts w:ascii="Arial" w:hAnsi="Arial"/>
                <w:b/>
                <w:sz w:val="20"/>
                <w:szCs w:val="20"/>
              </w:rPr>
              <w:t>Invertebrados</w:t>
            </w:r>
            <w:r>
              <w:rPr>
                <w:rFonts w:ascii="Arial" w:hAnsi="Arial"/>
                <w:sz w:val="20"/>
                <w:szCs w:val="20"/>
              </w:rPr>
              <w:t>: Manual de aulas práticas.</w:t>
            </w:r>
          </w:p>
          <w:p>
            <w:pPr>
              <w:pStyle w:val="Normal"/>
              <w:keepNext/>
              <w:keepLines w:val="false"/>
              <w:widowControl w:val="false"/>
              <w:spacing w:lineRule="auto" w:line="240" w:before="0" w:after="0"/>
              <w:ind w:left="0" w:right="0" w:hanging="0"/>
              <w:jc w:val="both"/>
              <w:rPr>
                <w:rFonts w:ascii="Arial" w:hAnsi="Arial" w:eastAsia="Garamond" w:cs="Garamond"/>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Garamond" w:cs="Garamond" w:ascii="Arial" w:hAnsi="Arial"/>
                <w:b w:val="false"/>
                <w:i w:val="false"/>
                <w:caps w:val="false"/>
                <w:smallCaps w:val="false"/>
                <w:strike w:val="false"/>
                <w:dstrike w:val="false"/>
                <w:color w:val="000000"/>
                <w:position w:val="0"/>
                <w:sz w:val="20"/>
                <w:sz w:val="20"/>
                <w:szCs w:val="20"/>
                <w:highlight w:val="white"/>
                <w:u w:val="none"/>
                <w:vertAlign w:val="baseline"/>
              </w:rPr>
              <w:t>2.ed. Holos Editora, Ribeirão Preto, 271p.</w:t>
            </w:r>
          </w:p>
          <w:p>
            <w:pPr>
              <w:pStyle w:val="Normal"/>
              <w:widowControl w:val="false"/>
              <w:spacing w:lineRule="auto" w:line="24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pacing w:lineRule="auto" w:line="240"/>
              <w:rPr>
                <w:rFonts w:ascii="Arial" w:hAnsi="Arial"/>
                <w:sz w:val="20"/>
                <w:szCs w:val="20"/>
              </w:rPr>
            </w:pPr>
            <w:r>
              <w:rPr>
                <w:rFonts w:eastAsia="Arial" w:cs="Arial" w:ascii="Arial" w:hAnsi="Arial"/>
                <w:b/>
                <w:position w:val="0"/>
                <w:sz w:val="20"/>
                <w:sz w:val="20"/>
                <w:szCs w:val="20"/>
                <w:vertAlign w:val="baseline"/>
              </w:rPr>
              <w:t>2-</w:t>
            </w:r>
            <w:r>
              <w:rPr>
                <w:rFonts w:eastAsia="Arial" w:cs="Arial" w:ascii="Arial" w:hAnsi="Arial"/>
                <w:position w:val="0"/>
                <w:sz w:val="20"/>
                <w:sz w:val="20"/>
                <w:szCs w:val="20"/>
                <w:vertAlign w:val="baseline"/>
              </w:rPr>
              <w:t xml:space="preserve"> </w:t>
            </w:r>
            <w:r>
              <w:rPr>
                <w:rFonts w:eastAsia="Arial" w:cs="Arial" w:ascii="Arial" w:hAnsi="Arial"/>
                <w:b/>
                <w:position w:val="0"/>
                <w:sz w:val="20"/>
                <w:sz w:val="20"/>
                <w:szCs w:val="20"/>
                <w:vertAlign w:val="baseline"/>
              </w:rPr>
              <w:t xml:space="preserve">Bibliografia Complementar </w:t>
            </w:r>
          </w:p>
          <w:p>
            <w:pPr>
              <w:pStyle w:val="Normal"/>
              <w:widowControl w:val="false"/>
              <w:spacing w:lineRule="auto" w:line="240"/>
              <w:jc w:val="left"/>
              <w:rPr>
                <w:rFonts w:ascii="Arial" w:hAnsi="Arial"/>
                <w:sz w:val="20"/>
                <w:szCs w:val="20"/>
              </w:rPr>
            </w:pPr>
            <w:r>
              <w:rPr>
                <w:rFonts w:eastAsia="Garamond" w:cs="Garamond" w:ascii="Arial" w:hAnsi="Arial"/>
                <w:b w:val="false"/>
                <w:position w:val="0"/>
                <w:sz w:val="20"/>
                <w:sz w:val="20"/>
                <w:szCs w:val="20"/>
                <w:vertAlign w:val="baseline"/>
              </w:rPr>
              <w:t xml:space="preserve">ALMEIDA, L. M. </w:t>
            </w:r>
            <w:r>
              <w:rPr>
                <w:rFonts w:eastAsia="Garamond" w:cs="Garamond" w:ascii="Arial" w:hAnsi="Arial"/>
                <w:b/>
                <w:position w:val="0"/>
                <w:sz w:val="20"/>
                <w:sz w:val="20"/>
                <w:szCs w:val="20"/>
                <w:vertAlign w:val="baseline"/>
              </w:rPr>
              <w:t>Manual de coleta, conservação, montagem e identificação de</w:t>
            </w:r>
          </w:p>
          <w:p>
            <w:pPr>
              <w:pStyle w:val="Normal"/>
              <w:widowControl w:val="false"/>
              <w:spacing w:lineRule="auto" w:line="240"/>
              <w:jc w:val="left"/>
              <w:rPr>
                <w:rFonts w:ascii="Arial" w:hAnsi="Arial"/>
                <w:sz w:val="20"/>
                <w:szCs w:val="20"/>
              </w:rPr>
            </w:pPr>
            <w:r>
              <w:rPr>
                <w:rFonts w:ascii="Arial" w:hAnsi="Arial"/>
                <w:b/>
                <w:sz w:val="20"/>
                <w:szCs w:val="20"/>
              </w:rPr>
              <w:t>insetos</w:t>
            </w:r>
            <w:r>
              <w:rPr>
                <w:rFonts w:ascii="Arial" w:hAnsi="Arial"/>
                <w:sz w:val="20"/>
                <w:szCs w:val="20"/>
              </w:rPr>
              <w:t>.Ribeirão Preto-SP: Holos, 2003. 78 p.</w:t>
            </w:r>
          </w:p>
          <w:p>
            <w:pPr>
              <w:pStyle w:val="Normal"/>
              <w:widowControl w:val="false"/>
              <w:spacing w:lineRule="auto" w:line="240"/>
              <w:jc w:val="left"/>
              <w:rPr>
                <w:rFonts w:ascii="Arial" w:hAnsi="Arial"/>
                <w:sz w:val="20"/>
                <w:szCs w:val="20"/>
              </w:rPr>
            </w:pPr>
            <w:r>
              <w:rPr>
                <w:rFonts w:ascii="Arial" w:hAnsi="Arial"/>
                <w:sz w:val="20"/>
                <w:szCs w:val="20"/>
              </w:rPr>
              <w:t>CARDOSO, J. L. C.; FRANÇA, F. O. S.; WEN, F. H. MÁLAQUE, C. M. S. &amp; HADDAD</w:t>
            </w:r>
          </w:p>
          <w:p>
            <w:pPr>
              <w:pStyle w:val="Normal"/>
              <w:widowControl w:val="false"/>
              <w:spacing w:lineRule="auto" w:line="240"/>
              <w:jc w:val="left"/>
              <w:rPr>
                <w:rFonts w:ascii="Arial" w:hAnsi="Arial"/>
                <w:sz w:val="20"/>
                <w:szCs w:val="20"/>
              </w:rPr>
            </w:pPr>
            <w:r>
              <w:rPr>
                <w:rFonts w:ascii="Arial" w:hAnsi="Arial"/>
                <w:sz w:val="20"/>
                <w:szCs w:val="20"/>
              </w:rPr>
              <w:t xml:space="preserve">JR., V. 2004. </w:t>
            </w:r>
            <w:r>
              <w:rPr>
                <w:rFonts w:ascii="Arial" w:hAnsi="Arial"/>
                <w:b/>
                <w:sz w:val="20"/>
                <w:szCs w:val="20"/>
              </w:rPr>
              <w:t>Animais peçonhentos, biologia, clínica e terapêutica dos acidentes</w:t>
            </w:r>
            <w:r>
              <w:rPr>
                <w:rFonts w:ascii="Arial" w:hAnsi="Arial"/>
                <w:sz w:val="20"/>
                <w:szCs w:val="20"/>
              </w:rPr>
              <w:t>. Sarvier</w:t>
            </w:r>
          </w:p>
          <w:p>
            <w:pPr>
              <w:pStyle w:val="Normal"/>
              <w:widowControl w:val="false"/>
              <w:spacing w:lineRule="auto" w:line="240"/>
              <w:jc w:val="left"/>
              <w:rPr>
                <w:rFonts w:ascii="Arial" w:hAnsi="Arial"/>
                <w:sz w:val="20"/>
                <w:szCs w:val="20"/>
              </w:rPr>
            </w:pPr>
            <w:r>
              <w:rPr>
                <w:rFonts w:ascii="Arial" w:hAnsi="Arial"/>
                <w:sz w:val="20"/>
                <w:szCs w:val="20"/>
              </w:rPr>
              <w:t>Editora de Livros Médicos, São Paulo, SP, 468p.</w:t>
            </w:r>
          </w:p>
          <w:p>
            <w:pPr>
              <w:pStyle w:val="Normal"/>
              <w:widowControl w:val="false"/>
              <w:spacing w:lineRule="auto" w:line="240"/>
              <w:jc w:val="left"/>
              <w:rPr>
                <w:rFonts w:ascii="Arial" w:hAnsi="Arial"/>
                <w:sz w:val="20"/>
                <w:szCs w:val="20"/>
              </w:rPr>
            </w:pPr>
            <w:r>
              <w:rPr>
                <w:rFonts w:ascii="Arial" w:hAnsi="Arial"/>
                <w:sz w:val="20"/>
                <w:szCs w:val="20"/>
              </w:rPr>
              <w:t xml:space="preserve">HICKMAN JR., C.P.; ROBERTS, L.S &amp; LARSON,A. </w:t>
            </w:r>
            <w:r>
              <w:rPr>
                <w:rFonts w:ascii="Arial" w:hAnsi="Arial"/>
                <w:b/>
                <w:sz w:val="20"/>
                <w:szCs w:val="20"/>
              </w:rPr>
              <w:t>Princípios integrados de zoologia</w:t>
            </w:r>
            <w:r>
              <w:rPr>
                <w:rFonts w:ascii="Arial" w:hAnsi="Arial"/>
                <w:sz w:val="20"/>
                <w:szCs w:val="20"/>
              </w:rPr>
              <w:t>.</w:t>
            </w:r>
          </w:p>
          <w:p>
            <w:pPr>
              <w:pStyle w:val="Normal"/>
              <w:widowControl w:val="false"/>
              <w:spacing w:lineRule="auto" w:line="240"/>
              <w:jc w:val="left"/>
              <w:rPr>
                <w:rFonts w:ascii="Arial" w:hAnsi="Arial"/>
                <w:sz w:val="20"/>
                <w:szCs w:val="20"/>
              </w:rPr>
            </w:pPr>
            <w:r>
              <w:rPr>
                <w:rFonts w:ascii="Arial" w:hAnsi="Arial"/>
                <w:sz w:val="20"/>
                <w:szCs w:val="20"/>
              </w:rPr>
              <w:t>Rio de Janeiro: Guanabara Koogan. 15ª ed., 2013.</w:t>
            </w:r>
          </w:p>
          <w:p>
            <w:pPr>
              <w:pStyle w:val="Normal"/>
              <w:widowControl w:val="false"/>
              <w:spacing w:lineRule="auto" w:line="240"/>
              <w:jc w:val="left"/>
              <w:rPr>
                <w:rFonts w:ascii="Arial" w:hAnsi="Arial"/>
                <w:sz w:val="20"/>
                <w:szCs w:val="20"/>
              </w:rPr>
            </w:pPr>
            <w:r>
              <w:rPr>
                <w:rFonts w:ascii="Arial" w:hAnsi="Arial"/>
                <w:sz w:val="20"/>
                <w:szCs w:val="20"/>
              </w:rPr>
              <w:t xml:space="preserve">ODUM, E. P. </w:t>
            </w:r>
            <w:r>
              <w:rPr>
                <w:rFonts w:ascii="Arial" w:hAnsi="Arial"/>
                <w:b/>
                <w:sz w:val="20"/>
                <w:szCs w:val="20"/>
              </w:rPr>
              <w:t>Ecologia</w:t>
            </w:r>
            <w:r>
              <w:rPr>
                <w:rFonts w:ascii="Arial" w:hAnsi="Arial"/>
                <w:sz w:val="20"/>
                <w:szCs w:val="20"/>
              </w:rPr>
              <w:t>. Rio de Janeiro: Guanabara Koogan. 5ª Edição, 2014.</w:t>
            </w:r>
          </w:p>
          <w:p>
            <w:pPr>
              <w:pStyle w:val="Normal"/>
              <w:widowControl w:val="false"/>
              <w:spacing w:lineRule="auto" w:line="240"/>
              <w:jc w:val="left"/>
              <w:rPr>
                <w:rFonts w:ascii="Arial" w:hAnsi="Arial"/>
                <w:sz w:val="20"/>
                <w:szCs w:val="20"/>
              </w:rPr>
            </w:pPr>
            <w:r>
              <w:rPr>
                <w:rFonts w:ascii="Arial" w:hAnsi="Arial"/>
                <w:sz w:val="20"/>
                <w:szCs w:val="20"/>
              </w:rPr>
              <w:t xml:space="preserve">RUPPERT, E. E.; FOX, R. S.; BARNES, R. D. </w:t>
            </w:r>
            <w:r>
              <w:rPr>
                <w:rFonts w:ascii="Arial" w:hAnsi="Arial"/>
                <w:b/>
                <w:sz w:val="20"/>
                <w:szCs w:val="20"/>
              </w:rPr>
              <w:t>Zoologia dos Invertebrados</w:t>
            </w:r>
            <w:r>
              <w:rPr>
                <w:rFonts w:ascii="Arial" w:hAnsi="Arial"/>
                <w:sz w:val="20"/>
                <w:szCs w:val="20"/>
              </w:rPr>
              <w:t>. 7ª ed. São</w:t>
            </w:r>
          </w:p>
          <w:p>
            <w:pPr>
              <w:pStyle w:val="Normal"/>
              <w:keepNext/>
              <w:keepLines w:val="false"/>
              <w:widowControl w:val="false"/>
              <w:tabs>
                <w:tab w:val="left" w:pos="826" w:leader="none"/>
                <w:tab w:val="left" w:pos="828" w:leader="none"/>
              </w:tabs>
              <w:spacing w:lineRule="auto" w:line="240" w:before="0" w:after="0"/>
              <w:ind w:left="0" w:right="75" w:hanging="0"/>
              <w:jc w:val="both"/>
              <w:rPr>
                <w:rFonts w:ascii="Arial" w:hAnsi="Arial" w:eastAsia="Garamond" w:cs="Garamond"/>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Garamond" w:cs="Garamond" w:ascii="Arial" w:hAnsi="Arial"/>
                <w:b w:val="false"/>
                <w:i w:val="false"/>
                <w:caps w:val="false"/>
                <w:smallCaps w:val="false"/>
                <w:strike w:val="false"/>
                <w:dstrike w:val="false"/>
                <w:color w:val="000000"/>
                <w:position w:val="0"/>
                <w:sz w:val="20"/>
                <w:sz w:val="20"/>
                <w:szCs w:val="20"/>
                <w:highlight w:val="white"/>
                <w:u w:val="none"/>
                <w:vertAlign w:val="baseline"/>
              </w:rPr>
              <w:t>Paulo Rocca. 2005. 1145 p.</w:t>
            </w:r>
          </w:p>
          <w:p>
            <w:pPr>
              <w:pStyle w:val="Normal"/>
              <w:widowControl w:val="false"/>
              <w:tabs>
                <w:tab w:val="left" w:pos="826" w:leader="none"/>
                <w:tab w:val="left" w:pos="828" w:leader="none"/>
              </w:tabs>
              <w:spacing w:lineRule="auto" w:line="240" w:before="0" w:after="0"/>
              <w:ind w:left="0" w:right="75" w:hanging="0"/>
              <w:jc w:val="both"/>
              <w:rPr>
                <w:rFonts w:ascii="Arial" w:hAnsi="Arial" w:eastAsia="Garamond" w:cs="Garamond"/>
                <w:b w:val="false"/>
                <w:b w:val="false"/>
                <w:i w:val="false"/>
                <w:i w:val="false"/>
                <w:caps w:val="false"/>
                <w:smallCaps w:val="false"/>
                <w:strike w:val="false"/>
                <w:dstrike w:val="false"/>
                <w:color w:val="000000"/>
                <w:position w:val="0"/>
                <w:sz w:val="20"/>
                <w:sz w:val="20"/>
                <w:szCs w:val="20"/>
                <w:highlight w:val="white"/>
                <w:u w:val="none"/>
                <w:vertAlign w:val="baseline"/>
              </w:rPr>
            </w:pPr>
            <w:r>
              <w:rPr>
                <w:rFonts w:eastAsia="Garamond" w:cs="Garamond" w:ascii="Arial" w:hAnsi="Arial"/>
                <w:b w:val="false"/>
                <w:i w:val="false"/>
                <w:caps w:val="false"/>
                <w:smallCaps w:val="false"/>
                <w:strike w:val="false"/>
                <w:dstrike w:val="false"/>
                <w:color w:val="000000"/>
                <w:position w:val="0"/>
                <w:sz w:val="20"/>
                <w:sz w:val="20"/>
                <w:szCs w:val="20"/>
                <w:highlight w:val="white"/>
                <w:u w:val="none"/>
                <w:vertAlign w:val="baseline"/>
              </w:rPr>
            </w:r>
          </w:p>
          <w:p>
            <w:pPr>
              <w:pStyle w:val="Normal"/>
              <w:widowControl w:val="false"/>
              <w:spacing w:lineRule="auto" w:line="240"/>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3- Bibliografia Sugerida</w:t>
            </w:r>
          </w:p>
          <w:p>
            <w:pPr>
              <w:pStyle w:val="Normal"/>
              <w:widowControl w:val="false"/>
              <w:spacing w:lineRule="auto" w:line="240"/>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N/A</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vAlign w:val="center"/>
          </w:tcPr>
          <w:p>
            <w:pPr>
              <w:pStyle w:val="Normal"/>
              <w:widowControl w:val="false"/>
              <w:jc w:val="both"/>
              <w:rPr>
                <w:rFonts w:ascii="Arial" w:hAnsi="Arial" w:eastAsia="Arial" w:cs="Arial"/>
                <w:b/>
                <w:b/>
                <w:position w:val="0"/>
                <w:sz w:val="24"/>
                <w:sz w:val="20"/>
                <w:szCs w:val="20"/>
                <w:vertAlign w:val="baseline"/>
              </w:rPr>
            </w:pPr>
            <w:r>
              <w:rPr>
                <w:rFonts w:eastAsia="Arial" w:cs="Arial" w:ascii="Arial" w:hAnsi="Arial"/>
                <w:b/>
                <w:position w:val="0"/>
                <w:sz w:val="20"/>
                <w:sz w:val="20"/>
                <w:szCs w:val="20"/>
                <w:vertAlign w:val="baseline"/>
              </w:rPr>
              <w:t>VIII- Cronograma da Disciplina</w:t>
            </w:r>
          </w:p>
        </w:tc>
      </w:tr>
      <w:tr>
        <w:trPr>
          <w:trHeight w:val="313" w:hRule="atLeast"/>
        </w:trPr>
        <w:tc>
          <w:tcPr>
            <w:tcW w:w="10173" w:type="dxa"/>
            <w:gridSpan w:val="10"/>
            <w:tcBorders>
              <w:top w:val="single" w:sz="18" w:space="0" w:color="000001"/>
              <w:left w:val="single" w:sz="18" w:space="0" w:color="000001"/>
              <w:bottom w:val="single" w:sz="8" w:space="0" w:color="000001"/>
              <w:right w:val="single" w:sz="18" w:space="0" w:color="000001"/>
              <w:insideH w:val="single" w:sz="8" w:space="0" w:color="000001"/>
              <w:insideV w:val="single" w:sz="18" w:space="0" w:color="000001"/>
            </w:tcBorders>
            <w:shd w:fill="auto" w:val="clear"/>
            <w:tcMar>
              <w:left w:w="39" w:type="dxa"/>
            </w:tcMar>
            <w:vAlign w:val="center"/>
          </w:tcPr>
          <w:p>
            <w:pPr>
              <w:pStyle w:val="Normal"/>
              <w:keepNext/>
              <w:keepLines/>
              <w:widowControl w:val="false"/>
              <w:spacing w:lineRule="auto" w:line="240" w:before="0" w:after="0"/>
              <w:ind w:left="100" w:right="0" w:hanging="0"/>
              <w:jc w:val="left"/>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 xml:space="preserve">Período de realização: </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09/10/2023 a 19/02/2024</w:t>
            </w:r>
          </w:p>
          <w:p>
            <w:pPr>
              <w:pStyle w:val="Normal"/>
              <w:keepNext/>
              <w:keepLines/>
              <w:widowControl w:val="false"/>
              <w:numPr>
                <w:ilvl w:val="0"/>
                <w:numId w:val="1"/>
              </w:numPr>
              <w:spacing w:lineRule="auto" w:line="240" w:before="0" w:after="0"/>
              <w:ind w:left="0" w:right="0" w:hanging="0"/>
              <w:jc w:val="left"/>
              <w:rPr/>
            </w:pPr>
            <w:r>
              <w:rPr>
                <w:rFonts w:eastAsia="Arial" w:cs="Arial" w:ascii="Arial" w:hAnsi="Arial"/>
                <w:b/>
                <w:i w:val="false"/>
                <w:caps w:val="false"/>
                <w:smallCaps w:val="false"/>
                <w:strike w:val="false"/>
                <w:dstrike w:val="false"/>
                <w:color w:val="000000"/>
                <w:position w:val="0"/>
                <w:sz w:val="20"/>
                <w:sz w:val="20"/>
                <w:szCs w:val="20"/>
                <w:highlight w:val="white"/>
                <w:u w:val="none"/>
                <w:vertAlign w:val="baseline"/>
              </w:rPr>
              <w:t xml:space="preserve">Dia e Horário de Execução: </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Terça-feira / 19:00 às 22:35</w:t>
            </w:r>
          </w:p>
        </w:tc>
      </w:tr>
      <w:tr>
        <w:trPr>
          <w:trHeight w:val="323"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jc w:val="center"/>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Unidades Temáticas (ampliar, se necessário)</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Início</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Término</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 - Conceitos e implicações evolutivas da segmentação e metamerização do corpo, no contexto do estudo dos metazoários metaméricos basais.</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10/10/2023</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17/10/2023</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II - Acanthocephala, Sipuncula, Echiura, Mollusca, Annelida.</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17/10/2023</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21/11/2023</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color w:val="000000"/>
                <w:position w:val="0"/>
                <w:sz w:val="24"/>
                <w:sz w:val="20"/>
                <w:szCs w:val="20"/>
                <w:vertAlign w:val="baseline"/>
              </w:rPr>
            </w:pPr>
            <w:r>
              <w:rPr>
                <w:rFonts w:eastAsia="Arial" w:cs="Arial" w:ascii="Arial" w:hAnsi="Arial"/>
                <w:b w:val="false"/>
                <w:bCs w:val="false"/>
                <w:color w:val="000000"/>
                <w:position w:val="0"/>
                <w:sz w:val="20"/>
                <w:sz w:val="20"/>
                <w:szCs w:val="20"/>
                <w:vertAlign w:val="baseline"/>
              </w:rPr>
              <w:t>Unidade III - Tardigrada, Onychophora, Arthropoda.</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21/11/2023</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06/02/2024</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IV - Phoronida, Entoprocta, Brachiopoda e Echinodermata</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06/02/2024</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20/02/2024</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V - Filogenia de Metazoa e as diferentes hipóteses atuais e a relação entre diversidade e sucesso evolutivo, contextualizando os grupos fósseis.</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20/02/2024</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27/02/2024</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widowControl w:val="false"/>
              <w:jc w:val="both"/>
              <w:rPr>
                <w:rFonts w:ascii="Arial" w:hAnsi="Arial" w:eastAsia="Arial" w:cs="Arial"/>
                <w:b w:val="false"/>
                <w:b w:val="false"/>
                <w:bCs w:val="false"/>
                <w:position w:val="0"/>
                <w:sz w:val="24"/>
                <w:sz w:val="20"/>
                <w:szCs w:val="20"/>
                <w:vertAlign w:val="baseline"/>
              </w:rPr>
            </w:pPr>
            <w:r>
              <w:rPr>
                <w:rFonts w:eastAsia="Arial" w:cs="Arial" w:ascii="Arial" w:hAnsi="Arial"/>
                <w:b w:val="false"/>
                <w:bCs w:val="false"/>
                <w:position w:val="0"/>
                <w:sz w:val="20"/>
                <w:sz w:val="20"/>
                <w:szCs w:val="20"/>
                <w:vertAlign w:val="baseline"/>
              </w:rPr>
              <w:t>Unidade VI - Zoologia na preparação de ações de ensino.</w:t>
            </w:r>
          </w:p>
        </w:tc>
        <w:tc>
          <w:tcPr>
            <w:tcW w:w="118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27/02/2024</w:t>
            </w:r>
          </w:p>
        </w:tc>
        <w:tc>
          <w:tcPr>
            <w:tcW w:w="1160" w:type="dxa"/>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05/03/2024</w:t>
            </w:r>
          </w:p>
        </w:tc>
      </w:tr>
      <w:tr>
        <w:trPr>
          <w:trHeight w:val="323"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spacing w:lineRule="auto" w:line="240" w:before="120" w:after="0"/>
              <w:jc w:val="center"/>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Avaliação da aprendizagem (ampliar, se necessário)</w:t>
            </w:r>
          </w:p>
        </w:tc>
        <w:tc>
          <w:tcPr>
            <w:tcW w:w="2346" w:type="dxa"/>
            <w:gridSpan w:val="3"/>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spacing w:lineRule="auto" w:line="240" w:before="120" w:after="0"/>
              <w:ind w:left="-57" w:right="-57" w:hanging="0"/>
              <w:jc w:val="center"/>
              <w:rPr>
                <w:rFonts w:ascii="Arial" w:hAnsi="Arial" w:eastAsia="Arial" w:cs="Arial"/>
                <w:b/>
                <w:b/>
                <w:color w:val="000000"/>
                <w:position w:val="0"/>
                <w:sz w:val="24"/>
                <w:sz w:val="20"/>
                <w:szCs w:val="20"/>
                <w:vertAlign w:val="baseline"/>
              </w:rPr>
            </w:pPr>
            <w:r>
              <w:rPr>
                <w:rFonts w:eastAsia="Arial" w:cs="Arial" w:ascii="Arial" w:hAnsi="Arial"/>
                <w:b/>
                <w:color w:val="000000"/>
                <w:position w:val="0"/>
                <w:sz w:val="20"/>
                <w:sz w:val="20"/>
                <w:szCs w:val="20"/>
                <w:vertAlign w:val="baseline"/>
              </w:rPr>
              <w:t>Data de Realização</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rPr>
                <w:rFonts w:ascii="Arial" w:hAnsi="Arial" w:eastAsia="Arial" w:cs="Arial"/>
                <w:color w:val="000000"/>
                <w:position w:val="0"/>
                <w:sz w:val="24"/>
                <w:sz w:val="20"/>
                <w:szCs w:val="20"/>
                <w:vertAlign w:val="baseline"/>
              </w:rPr>
            </w:pPr>
            <w:r>
              <w:rPr>
                <w:rFonts w:eastAsia="Arial" w:cs="Arial" w:ascii="Arial" w:hAnsi="Arial"/>
                <w:color w:val="000000"/>
                <w:position w:val="0"/>
                <w:sz w:val="20"/>
                <w:sz w:val="20"/>
                <w:szCs w:val="20"/>
                <w:vertAlign w:val="baseline"/>
              </w:rPr>
              <w:t>Avaliação1-N1 - AVALIAÇÃO REGIMENTAL N1</w:t>
            </w:r>
          </w:p>
        </w:tc>
        <w:tc>
          <w:tcPr>
            <w:tcW w:w="2346" w:type="dxa"/>
            <w:gridSpan w:val="3"/>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21/11/2023</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rPr>
                <w:rFonts w:ascii="Arial" w:hAnsi="Arial" w:eastAsia="Arial" w:cs="Arial"/>
                <w:color w:val="000000"/>
                <w:position w:val="0"/>
                <w:sz w:val="24"/>
                <w:sz w:val="20"/>
                <w:szCs w:val="20"/>
                <w:vertAlign w:val="baseline"/>
              </w:rPr>
            </w:pPr>
            <w:r>
              <w:rPr>
                <w:rFonts w:eastAsia="Arial" w:cs="Arial" w:ascii="Arial" w:hAnsi="Arial"/>
                <w:color w:val="000000"/>
                <w:position w:val="0"/>
                <w:sz w:val="20"/>
                <w:sz w:val="20"/>
                <w:szCs w:val="20"/>
                <w:vertAlign w:val="baseline"/>
              </w:rPr>
              <w:t>Avaliação2-N1 – Atividades N1 (limite)</w:t>
            </w:r>
          </w:p>
        </w:tc>
        <w:tc>
          <w:tcPr>
            <w:tcW w:w="2346" w:type="dxa"/>
            <w:gridSpan w:val="3"/>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21/11/2023</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rPr>
                <w:rFonts w:ascii="Arial" w:hAnsi="Arial" w:eastAsia="Arial" w:cs="Arial"/>
                <w:color w:val="000000"/>
                <w:position w:val="0"/>
                <w:sz w:val="24"/>
                <w:sz w:val="20"/>
                <w:szCs w:val="20"/>
                <w:vertAlign w:val="baseline"/>
              </w:rPr>
            </w:pPr>
            <w:r>
              <w:rPr>
                <w:rFonts w:eastAsia="Arial" w:cs="Arial" w:ascii="Arial" w:hAnsi="Arial"/>
                <w:color w:val="000000"/>
                <w:position w:val="0"/>
                <w:sz w:val="20"/>
                <w:sz w:val="20"/>
                <w:szCs w:val="20"/>
                <w:vertAlign w:val="baseline"/>
              </w:rPr>
              <w:t>Avaliação1-N2 - AVALIAÇÃO REGIMENTAL N2</w:t>
            </w:r>
          </w:p>
        </w:tc>
        <w:tc>
          <w:tcPr>
            <w:tcW w:w="2346" w:type="dxa"/>
            <w:gridSpan w:val="3"/>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2</w:t>
            </w:r>
            <w:r>
              <w:rPr>
                <w:rFonts w:eastAsia="Arial" w:cs="Arial" w:ascii="Arial" w:hAnsi="Arial"/>
                <w:color w:val="000000"/>
                <w:position w:val="0"/>
                <w:sz w:val="20"/>
                <w:sz w:val="20"/>
                <w:szCs w:val="20"/>
                <w:vertAlign w:val="baseline"/>
              </w:rPr>
              <w:t>7</w:t>
            </w:r>
            <w:r>
              <w:rPr>
                <w:rFonts w:eastAsia="Arial" w:cs="Arial" w:ascii="Arial" w:hAnsi="Arial"/>
                <w:color w:val="000000"/>
                <w:position w:val="0"/>
                <w:sz w:val="20"/>
                <w:sz w:val="20"/>
                <w:szCs w:val="20"/>
                <w:vertAlign w:val="baseline"/>
              </w:rPr>
              <w:t>/</w:t>
            </w:r>
            <w:r>
              <w:rPr>
                <w:rFonts w:eastAsia="Arial" w:cs="Arial" w:ascii="Arial" w:hAnsi="Arial"/>
                <w:color w:val="000000"/>
                <w:position w:val="0"/>
                <w:sz w:val="20"/>
                <w:sz w:val="20"/>
                <w:szCs w:val="20"/>
                <w:vertAlign w:val="baseline"/>
              </w:rPr>
              <w:t>02</w:t>
            </w:r>
            <w:r>
              <w:rPr>
                <w:rFonts w:eastAsia="Arial" w:cs="Arial" w:ascii="Arial" w:hAnsi="Arial"/>
                <w:color w:val="000000"/>
                <w:position w:val="0"/>
                <w:sz w:val="20"/>
                <w:sz w:val="20"/>
                <w:szCs w:val="20"/>
                <w:vertAlign w:val="baseline"/>
              </w:rPr>
              <w:t>/202</w:t>
            </w:r>
            <w:r>
              <w:rPr>
                <w:rFonts w:eastAsia="Arial" w:cs="Arial" w:ascii="Arial" w:hAnsi="Arial"/>
                <w:color w:val="000000"/>
                <w:position w:val="0"/>
                <w:sz w:val="20"/>
                <w:sz w:val="20"/>
                <w:szCs w:val="20"/>
                <w:vertAlign w:val="baseline"/>
              </w:rPr>
              <w:t>4</w:t>
            </w:r>
          </w:p>
        </w:tc>
      </w:tr>
      <w:tr>
        <w:trPr>
          <w:trHeight w:val="322" w:hRule="atLeast"/>
        </w:trPr>
        <w:tc>
          <w:tcPr>
            <w:tcW w:w="7827" w:type="dxa"/>
            <w:gridSpan w:val="7"/>
            <w:tcBorders>
              <w:top w:val="single" w:sz="8" w:space="0" w:color="000001"/>
              <w:left w:val="single" w:sz="18" w:space="0" w:color="000001"/>
              <w:bottom w:val="single" w:sz="8" w:space="0" w:color="000001"/>
              <w:right w:val="single" w:sz="8" w:space="0" w:color="000001"/>
              <w:insideH w:val="single" w:sz="8" w:space="0" w:color="000001"/>
              <w:insideV w:val="single" w:sz="8" w:space="0" w:color="000001"/>
            </w:tcBorders>
            <w:shd w:fill="auto" w:val="clear"/>
            <w:tcMar>
              <w:left w:w="39" w:type="dxa"/>
            </w:tcMar>
            <w:vAlign w:val="center"/>
          </w:tcPr>
          <w:p>
            <w:pPr>
              <w:pStyle w:val="Normal"/>
              <w:keepLines/>
              <w:widowControl w:val="false"/>
              <w:rPr>
                <w:rFonts w:ascii="Arial" w:hAnsi="Arial" w:eastAsia="Arial" w:cs="Arial"/>
                <w:color w:val="000000"/>
                <w:position w:val="0"/>
                <w:sz w:val="24"/>
                <w:sz w:val="20"/>
                <w:szCs w:val="20"/>
                <w:vertAlign w:val="baseline"/>
              </w:rPr>
            </w:pPr>
            <w:r>
              <w:rPr>
                <w:rFonts w:eastAsia="Arial" w:cs="Arial" w:ascii="Arial" w:hAnsi="Arial"/>
                <w:color w:val="000000"/>
                <w:position w:val="0"/>
                <w:sz w:val="20"/>
                <w:sz w:val="20"/>
                <w:szCs w:val="20"/>
                <w:vertAlign w:val="baseline"/>
              </w:rPr>
              <w:t>Avaliação2-N2 - Atividades N2 (limite)</w:t>
            </w:r>
          </w:p>
        </w:tc>
        <w:tc>
          <w:tcPr>
            <w:tcW w:w="2346" w:type="dxa"/>
            <w:gridSpan w:val="3"/>
            <w:tcBorders>
              <w:top w:val="single" w:sz="8" w:space="0" w:color="000001"/>
              <w:left w:val="single" w:sz="8" w:space="0" w:color="000001"/>
              <w:bottom w:val="single" w:sz="8" w:space="0" w:color="000001"/>
              <w:right w:val="single" w:sz="18" w:space="0" w:color="000001"/>
              <w:insideH w:val="single" w:sz="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05</w:t>
            </w:r>
            <w:r>
              <w:rPr>
                <w:rFonts w:eastAsia="Arial" w:cs="Arial" w:ascii="Arial" w:hAnsi="Arial"/>
                <w:color w:val="000000"/>
                <w:position w:val="0"/>
                <w:sz w:val="20"/>
                <w:sz w:val="20"/>
                <w:szCs w:val="20"/>
                <w:vertAlign w:val="baseline"/>
              </w:rPr>
              <w:t>/0</w:t>
            </w:r>
            <w:r>
              <w:rPr>
                <w:rFonts w:eastAsia="Arial" w:cs="Arial" w:ascii="Arial" w:hAnsi="Arial"/>
                <w:color w:val="000000"/>
                <w:position w:val="0"/>
                <w:sz w:val="20"/>
                <w:sz w:val="20"/>
                <w:szCs w:val="20"/>
                <w:vertAlign w:val="baseline"/>
              </w:rPr>
              <w:t>3</w:t>
            </w:r>
            <w:r>
              <w:rPr>
                <w:rFonts w:eastAsia="Arial" w:cs="Arial" w:ascii="Arial" w:hAnsi="Arial"/>
                <w:color w:val="000000"/>
                <w:position w:val="0"/>
                <w:sz w:val="20"/>
                <w:sz w:val="20"/>
                <w:szCs w:val="20"/>
                <w:vertAlign w:val="baseline"/>
              </w:rPr>
              <w:t>/202</w:t>
            </w:r>
            <w:r>
              <w:rPr>
                <w:rFonts w:eastAsia="Arial" w:cs="Arial" w:ascii="Arial" w:hAnsi="Arial"/>
                <w:color w:val="000000"/>
                <w:position w:val="0"/>
                <w:sz w:val="20"/>
                <w:sz w:val="20"/>
                <w:szCs w:val="20"/>
                <w:vertAlign w:val="baseline"/>
              </w:rPr>
              <w:t>4</w:t>
            </w:r>
          </w:p>
        </w:tc>
      </w:tr>
      <w:tr>
        <w:trPr>
          <w:trHeight w:val="322" w:hRule="atLeast"/>
        </w:trPr>
        <w:tc>
          <w:tcPr>
            <w:tcW w:w="7827" w:type="dxa"/>
            <w:gridSpan w:val="7"/>
            <w:tcBorders>
              <w:top w:val="single" w:sz="8" w:space="0" w:color="000001"/>
              <w:left w:val="single" w:sz="18" w:space="0" w:color="000001"/>
              <w:bottom w:val="single" w:sz="18" w:space="0" w:color="000001"/>
              <w:right w:val="single" w:sz="8" w:space="0" w:color="000001"/>
              <w:insideH w:val="single" w:sz="18" w:space="0" w:color="000001"/>
              <w:insideV w:val="single" w:sz="8" w:space="0" w:color="000001"/>
            </w:tcBorders>
            <w:shd w:fill="auto" w:val="clear"/>
            <w:tcMar>
              <w:left w:w="39" w:type="dxa"/>
            </w:tcMar>
            <w:vAlign w:val="center"/>
          </w:tcPr>
          <w:p>
            <w:pPr>
              <w:pStyle w:val="Normal"/>
              <w:keepLines/>
              <w:widowControl w:val="false"/>
              <w:rPr>
                <w:rFonts w:ascii="Arial" w:hAnsi="Arial" w:eastAsia="Arial" w:cs="Arial"/>
                <w:color w:val="000000"/>
                <w:position w:val="0"/>
                <w:sz w:val="24"/>
                <w:sz w:val="20"/>
                <w:szCs w:val="20"/>
                <w:vertAlign w:val="baseline"/>
              </w:rPr>
            </w:pPr>
            <w:r>
              <w:rPr>
                <w:rFonts w:eastAsia="Arial" w:cs="Arial" w:ascii="Arial" w:hAnsi="Arial"/>
                <w:color w:val="000000"/>
                <w:position w:val="0"/>
                <w:sz w:val="20"/>
                <w:sz w:val="20"/>
                <w:szCs w:val="20"/>
                <w:vertAlign w:val="baseline"/>
              </w:rPr>
              <w:t>Realização da Prova Final</w:t>
            </w:r>
          </w:p>
        </w:tc>
        <w:tc>
          <w:tcPr>
            <w:tcW w:w="2346" w:type="dxa"/>
            <w:gridSpan w:val="3"/>
            <w:tcBorders>
              <w:top w:val="single" w:sz="8" w:space="0" w:color="000001"/>
              <w:left w:val="single" w:sz="8" w:space="0" w:color="000001"/>
              <w:bottom w:val="single" w:sz="18" w:space="0" w:color="000001"/>
              <w:right w:val="single" w:sz="18" w:space="0" w:color="000001"/>
              <w:insideH w:val="single" w:sz="18" w:space="0" w:color="000001"/>
              <w:insideV w:val="single" w:sz="18" w:space="0" w:color="000001"/>
            </w:tcBorders>
            <w:shd w:fill="auto" w:val="clear"/>
            <w:tcMar>
              <w:left w:w="78" w:type="dxa"/>
            </w:tcMar>
            <w:vAlign w:val="center"/>
          </w:tcPr>
          <w:p>
            <w:pPr>
              <w:pStyle w:val="Normal"/>
              <w:keepLines/>
              <w:widowControl w:val="false"/>
              <w:ind w:left="-57" w:right="-57" w:hanging="0"/>
              <w:jc w:val="center"/>
              <w:rPr/>
            </w:pPr>
            <w:r>
              <w:rPr>
                <w:rFonts w:eastAsia="Arial" w:cs="Arial" w:ascii="Arial" w:hAnsi="Arial"/>
                <w:color w:val="000000"/>
                <w:position w:val="0"/>
                <w:sz w:val="20"/>
                <w:sz w:val="20"/>
                <w:szCs w:val="20"/>
                <w:vertAlign w:val="baseline"/>
              </w:rPr>
              <w:t>12</w:t>
            </w:r>
            <w:r>
              <w:rPr>
                <w:rFonts w:eastAsia="Arial" w:cs="Arial" w:ascii="Arial" w:hAnsi="Arial"/>
                <w:color w:val="000000"/>
                <w:position w:val="0"/>
                <w:sz w:val="20"/>
                <w:sz w:val="20"/>
                <w:szCs w:val="20"/>
                <w:vertAlign w:val="baseline"/>
              </w:rPr>
              <w:t>/0</w:t>
            </w:r>
            <w:r>
              <w:rPr>
                <w:rFonts w:eastAsia="Arial" w:cs="Arial" w:ascii="Arial" w:hAnsi="Arial"/>
                <w:color w:val="000000"/>
                <w:position w:val="0"/>
                <w:sz w:val="20"/>
                <w:sz w:val="20"/>
                <w:szCs w:val="20"/>
                <w:vertAlign w:val="baseline"/>
              </w:rPr>
              <w:t>3</w:t>
            </w:r>
            <w:r>
              <w:rPr>
                <w:rFonts w:eastAsia="Arial" w:cs="Arial" w:ascii="Arial" w:hAnsi="Arial"/>
                <w:color w:val="000000"/>
                <w:position w:val="0"/>
                <w:sz w:val="20"/>
                <w:sz w:val="20"/>
                <w:szCs w:val="20"/>
                <w:vertAlign w:val="baseline"/>
              </w:rPr>
              <w:t>/202</w:t>
            </w:r>
            <w:r>
              <w:rPr>
                <w:rFonts w:eastAsia="Arial" w:cs="Arial" w:ascii="Arial" w:hAnsi="Arial"/>
                <w:color w:val="000000"/>
                <w:position w:val="0"/>
                <w:sz w:val="20"/>
                <w:sz w:val="20"/>
                <w:szCs w:val="20"/>
                <w:vertAlign w:val="baseline"/>
              </w:rPr>
              <w:t>4</w:t>
            </w:r>
          </w:p>
        </w:tc>
      </w:tr>
      <w:tr>
        <w:trPr>
          <w:trHeight w:val="313" w:hRule="atLeast"/>
        </w:trPr>
        <w:tc>
          <w:tcPr>
            <w:tcW w:w="10173" w:type="dxa"/>
            <w:gridSpan w:val="10"/>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39" w:type="dxa"/>
            </w:tcMar>
          </w:tcPr>
          <w:p>
            <w:pPr>
              <w:pStyle w:val="Normal"/>
              <w:keepLines/>
              <w:widowControl w:val="false"/>
              <w:spacing w:lineRule="auto" w:line="240" w:before="120" w:after="0"/>
              <w:jc w:val="both"/>
              <w:rPr/>
            </w:pPr>
            <w:r>
              <w:rPr>
                <w:rFonts w:eastAsia="Arial" w:cs="Arial" w:ascii="Arial" w:hAnsi="Arial"/>
                <w:b/>
                <w:position w:val="0"/>
                <w:sz w:val="20"/>
                <w:sz w:val="20"/>
                <w:szCs w:val="20"/>
                <w:vertAlign w:val="baseline"/>
              </w:rPr>
              <w:t xml:space="preserve">Aprovação do Colegiado de Curso </w:t>
            </w:r>
            <w:r>
              <w:rPr>
                <w:rFonts w:eastAsia="Arial" w:cs="Arial" w:ascii="Arial" w:hAnsi="Arial"/>
                <w:position w:val="0"/>
                <w:sz w:val="20"/>
                <w:sz w:val="20"/>
                <w:szCs w:val="20"/>
                <w:vertAlign w:val="baseline"/>
              </w:rPr>
              <w:t xml:space="preserve">(Regimento Geral da UFAC, Artigo 70, incisos II). Informar o fundamento regimental de elaboração e aprovação, indicando o dia da reunião do Colegiado de Curso que homologou o Plano de Curso. </w:t>
            </w:r>
          </w:p>
          <w:p>
            <w:pPr>
              <w:pStyle w:val="Normal"/>
              <w:keepLines/>
              <w:widowControl w:val="false"/>
              <w:spacing w:lineRule="auto" w:line="240" w:before="120" w:after="0"/>
              <w:jc w:val="both"/>
              <w:rPr/>
            </w:pPr>
            <w:r>
              <w:rPr>
                <w:rFonts w:eastAsia="Arial" w:cs="Arial" w:ascii="Arial" w:hAnsi="Arial"/>
                <w:position w:val="0"/>
                <w:sz w:val="20"/>
                <w:sz w:val="20"/>
                <w:szCs w:val="20"/>
                <w:vertAlign w:val="baseline"/>
              </w:rPr>
              <w:t xml:space="preserve">Plano de Curso elaborado nos termos do §2º, Art. 243 do Regimento Geral da Ufac, apreciado e homologado pelo Colegiado do Curso </w:t>
            </w:r>
            <w:r>
              <w:rPr>
                <w:rFonts w:eastAsia="Arial" w:cs="Arial" w:ascii="Arial" w:hAnsi="Arial"/>
                <w:sz w:val="20"/>
                <w:szCs w:val="20"/>
              </w:rPr>
              <w:t xml:space="preserve">de Licenciatura em Ciências Biológicas </w:t>
            </w:r>
            <w:r>
              <w:rPr>
                <w:rFonts w:eastAsia="Arial" w:cs="Arial" w:ascii="Arial" w:hAnsi="Arial"/>
                <w:position w:val="0"/>
                <w:sz w:val="20"/>
                <w:sz w:val="20"/>
                <w:szCs w:val="20"/>
                <w:vertAlign w:val="baseline"/>
              </w:rPr>
              <w:t>em reunião realizada em 04</w:t>
            </w:r>
            <w:r>
              <w:rPr>
                <w:rFonts w:eastAsia="Arial" w:cs="Arial" w:ascii="Arial" w:hAnsi="Arial"/>
                <w:sz w:val="20"/>
                <w:szCs w:val="20"/>
              </w:rPr>
              <w:t xml:space="preserve"> </w:t>
            </w:r>
            <w:r>
              <w:rPr>
                <w:rFonts w:eastAsia="Arial" w:cs="Arial" w:ascii="Arial" w:hAnsi="Arial"/>
                <w:position w:val="0"/>
                <w:sz w:val="20"/>
                <w:sz w:val="20"/>
                <w:szCs w:val="20"/>
                <w:vertAlign w:val="baseline"/>
              </w:rPr>
              <w:t xml:space="preserve">de outubro de </w:t>
            </w:r>
            <w:r>
              <w:rPr>
                <w:rFonts w:eastAsia="Arial" w:cs="Arial" w:ascii="Arial" w:hAnsi="Arial"/>
                <w:sz w:val="20"/>
                <w:szCs w:val="20"/>
              </w:rPr>
              <w:t>2023</w:t>
            </w:r>
            <w:r>
              <w:rPr>
                <w:rFonts w:eastAsia="Arial" w:cs="Arial" w:ascii="Arial" w:hAnsi="Arial"/>
                <w:position w:val="0"/>
                <w:sz w:val="20"/>
                <w:sz w:val="20"/>
                <w:szCs w:val="20"/>
                <w:vertAlign w:val="baseline"/>
              </w:rPr>
              <w:t>, conforme estabelecido no Regimento da Ufac, Art. 70, II.</w:t>
            </w:r>
          </w:p>
          <w:p>
            <w:pPr>
              <w:pStyle w:val="Normal"/>
              <w:widowControl w:val="false"/>
              <w:spacing w:lineRule="auto" w:line="24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pacing w:lineRule="auto" w:line="240"/>
              <w:jc w:val="center"/>
              <w:rPr>
                <w:rFonts w:ascii="Arial" w:hAnsi="Arial" w:eastAsia="Arial" w:cs="Arial"/>
                <w:position w:val="0"/>
                <w:sz w:val="24"/>
                <w:sz w:val="20"/>
                <w:szCs w:val="20"/>
                <w:vertAlign w:val="baseline"/>
              </w:rPr>
            </w:pPr>
            <w:r>
              <w:rPr>
                <w:rFonts w:eastAsia="Arial" w:cs="Arial" w:ascii="Arial" w:hAnsi="Arial"/>
                <w:position w:val="0"/>
                <w:sz w:val="20"/>
                <w:sz w:val="20"/>
                <w:szCs w:val="20"/>
                <w:vertAlign w:val="baseline"/>
              </w:rPr>
              <w:t>Cruzeiro do Sul, 04 de outubro de 2023</w:t>
            </w:r>
          </w:p>
          <w:p>
            <w:pPr>
              <w:pStyle w:val="Normal"/>
              <w:widowControl w:val="false"/>
              <w:spacing w:lineRule="auto" w:line="24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keepNext/>
              <w:keepLines w:val="false"/>
              <w:widowControl w:val="false"/>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Ewerton Ortiz Machado</w:t>
            </w:r>
          </w:p>
          <w:p>
            <w:pPr>
              <w:pStyle w:val="Normal"/>
              <w:keepNext/>
              <w:keepLines w:val="false"/>
              <w:widowControl w:val="false"/>
              <w:spacing w:lineRule="auto" w:line="240" w:before="0" w:after="0"/>
              <w:ind w:left="0" w:right="0" w:hanging="0"/>
              <w:jc w:val="center"/>
              <w:rPr>
                <w:rFonts w:ascii="Arial" w:hAnsi="Arial" w:eastAsia="Arial" w:cs="Arial"/>
                <w:b w:val="false"/>
                <w:b w:val="false"/>
                <w:i/>
                <w:i/>
                <w:caps w:val="false"/>
                <w:smallCaps w:val="false"/>
                <w:strike w:val="false"/>
                <w:dstrike w:val="false"/>
                <w:color w:val="000000"/>
                <w:position w:val="0"/>
                <w:sz w:val="24"/>
                <w:sz w:val="20"/>
                <w:szCs w:val="20"/>
                <w:highlight w:val="white"/>
                <w:u w:val="none"/>
                <w:vertAlign w:val="baseline"/>
              </w:rPr>
            </w:pPr>
            <w:r>
              <w:rPr>
                <w:rFonts w:eastAsia="Arial" w:cs="Arial" w:ascii="Arial" w:hAnsi="Arial"/>
                <w:b w:val="false"/>
                <w:i/>
                <w:caps w:val="false"/>
                <w:smallCaps w:val="false"/>
                <w:strike w:val="false"/>
                <w:dstrike w:val="false"/>
                <w:color w:val="000000"/>
                <w:position w:val="0"/>
                <w:sz w:val="20"/>
                <w:sz w:val="20"/>
                <w:szCs w:val="20"/>
                <w:highlight w:val="white"/>
                <w:u w:val="none"/>
                <w:vertAlign w:val="baseline"/>
              </w:rPr>
              <w:t>Assinado digitalmente</w:t>
            </w:r>
          </w:p>
          <w:p>
            <w:pPr>
              <w:pStyle w:val="Normal"/>
              <w:widowControl w:val="false"/>
              <w:spacing w:lineRule="auto" w:line="24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keepNext/>
        <w:keepLines w:val="false"/>
        <w:pageBreakBefore w:val="false"/>
        <w:widowControl w:val="false"/>
        <w:spacing w:lineRule="auto" w:line="360" w:before="0" w:after="0"/>
        <w:ind w:left="0" w:right="0" w:hanging="0"/>
        <w:jc w:val="left"/>
        <w:rPr/>
      </w:pPr>
      <w:r>
        <w:rPr/>
      </w:r>
    </w:p>
    <w:sectPr>
      <w:type w:val="nextPage"/>
      <w:pgSz w:w="11906" w:h="16838"/>
      <w:pgMar w:left="1418" w:right="849" w:header="0" w:top="1134" w:footer="0" w:bottom="1134"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vertAlign w:val="baseline"/>
        <w:position w:val="0"/>
        <w:sz w:val="20"/>
        <w:sz w:val="20"/>
        <w:b/>
        <w:szCs w:val="24"/>
        <w:rFonts w:ascii="Arial" w:hAnsi="Arial"/>
      </w:rPr>
    </w:lvl>
    <w:lvl w:ilvl="1">
      <w:start w:val="1"/>
      <w:numFmt w:val="none"/>
      <w:suff w:val="nothing"/>
      <w:lvlText w:val=""/>
      <w:lvlJc w:val="left"/>
      <w:pPr>
        <w:ind w:left="0" w:hanging="0"/>
      </w:pPr>
      <w:rPr>
        <w:vertAlign w:val="baseline"/>
        <w:position w:val="0"/>
        <w:sz w:val="24"/>
        <w:sz w:val="24"/>
        <w:szCs w:val="24"/>
      </w:rPr>
    </w:lvl>
    <w:lvl w:ilvl="2">
      <w:start w:val="1"/>
      <w:numFmt w:val="none"/>
      <w:suff w:val="nothing"/>
      <w:lvlText w:val=""/>
      <w:lvlJc w:val="left"/>
      <w:pPr>
        <w:ind w:left="0" w:hanging="0"/>
      </w:pPr>
      <w:rPr>
        <w:vertAlign w:val="baseline"/>
        <w:position w:val="0"/>
        <w:sz w:val="20"/>
        <w:sz w:val="20"/>
        <w:b/>
        <w:szCs w:val="24"/>
        <w:rFonts w:ascii="Arial" w:hAnsi="Arial"/>
      </w:rPr>
    </w:lvl>
    <w:lvl w:ilvl="3">
      <w:start w:val="1"/>
      <w:numFmt w:val="none"/>
      <w:suff w:val="nothing"/>
      <w:lvlText w:val=""/>
      <w:lvlJc w:val="left"/>
      <w:pPr>
        <w:ind w:left="0" w:hanging="0"/>
      </w:pPr>
      <w:rPr>
        <w:vertAlign w:val="baseline"/>
        <w:position w:val="0"/>
        <w:sz w:val="24"/>
        <w:sz w:val="24"/>
        <w:szCs w:val="24"/>
      </w:rPr>
    </w:lvl>
    <w:lvl w:ilvl="4">
      <w:start w:val="1"/>
      <w:numFmt w:val="none"/>
      <w:suff w:val="nothing"/>
      <w:lvlText w:val=""/>
      <w:lvlJc w:val="left"/>
      <w:pPr>
        <w:ind w:left="0" w:hanging="0"/>
      </w:pPr>
      <w:rPr>
        <w:vertAlign w:val="baseline"/>
        <w:position w:val="0"/>
        <w:sz w:val="24"/>
        <w:sz w:val="24"/>
        <w:szCs w:val="24"/>
      </w:rPr>
    </w:lvl>
    <w:lvl w:ilvl="5">
      <w:start w:val="1"/>
      <w:numFmt w:val="none"/>
      <w:suff w:val="nothing"/>
      <w:lvlText w:val=""/>
      <w:lvlJc w:val="left"/>
      <w:pPr>
        <w:ind w:left="0" w:hanging="0"/>
      </w:pPr>
      <w:rPr>
        <w:vertAlign w:val="baseline"/>
        <w:position w:val="0"/>
        <w:sz w:val="24"/>
        <w:sz w:val="24"/>
        <w:szCs w:val="24"/>
      </w:rPr>
    </w:lvl>
    <w:lvl w:ilvl="6">
      <w:start w:val="1"/>
      <w:numFmt w:val="none"/>
      <w:suff w:val="nothing"/>
      <w:lvlText w:val=""/>
      <w:lvlJc w:val="left"/>
      <w:pPr>
        <w:ind w:left="0" w:hanging="0"/>
      </w:pPr>
      <w:rPr>
        <w:vertAlign w:val="baseline"/>
        <w:position w:val="0"/>
        <w:sz w:val="24"/>
        <w:sz w:val="24"/>
        <w:szCs w:val="24"/>
      </w:rPr>
    </w:lvl>
    <w:lvl w:ilvl="7">
      <w:start w:val="1"/>
      <w:numFmt w:val="none"/>
      <w:suff w:val="nothing"/>
      <w:lvlText w:val=""/>
      <w:lvlJc w:val="left"/>
      <w:pPr>
        <w:ind w:left="0" w:hanging="0"/>
      </w:pPr>
      <w:rPr>
        <w:vertAlign w:val="baseline"/>
        <w:position w:val="0"/>
        <w:sz w:val="24"/>
        <w:sz w:val="24"/>
        <w:szCs w:val="24"/>
      </w:rPr>
    </w:lvl>
    <w:lvl w:ilvl="8">
      <w:start w:val="1"/>
      <w:numFmt w:val="none"/>
      <w:suff w:val="nothing"/>
      <w:lvlText w:val=""/>
      <w:lvlJc w:val="left"/>
      <w:pPr>
        <w:ind w:left="0" w:hanging="0"/>
      </w:pPr>
      <w:rPr>
        <w:vertAlign w:val="baseline"/>
        <w:position w:val="0"/>
        <w:sz w:val="24"/>
        <w:sz w:val="24"/>
        <w:szCs w:val="24"/>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Liberation Serif" w:cs="Liberation Serif"/>
      <w:color w:val="00000A"/>
      <w:sz w:val="24"/>
      <w:szCs w:val="24"/>
      <w:lang w:val="pt-BR" w:eastAsia="zh-CN" w:bidi="hi-IN"/>
    </w:rPr>
  </w:style>
  <w:style w:type="paragraph" w:styleId="Ttulo1">
    <w:name w:val="Heading 1"/>
    <w:basedOn w:val="Ttulo"/>
    <w:next w:val="Normal"/>
    <w:qFormat/>
    <w:pPr>
      <w:keepNext/>
      <w:keepLines/>
      <w:pageBreakBefore w:val="false"/>
      <w:widowControl w:val="false"/>
      <w:overflowPunct w:val="true"/>
      <w:bidi w:val="0"/>
      <w:spacing w:lineRule="auto" w:line="240" w:before="480" w:after="120"/>
      <w:jc w:val="left"/>
    </w:pPr>
    <w:rPr>
      <w:rFonts w:ascii="Liberation Serif" w:hAnsi="Liberation Serif" w:eastAsia="Liberation Serif" w:cs="Liberation Serif"/>
      <w:b/>
      <w:color w:val="00000A"/>
      <w:sz w:val="48"/>
      <w:szCs w:val="48"/>
      <w:lang w:val="pt-BR" w:eastAsia="zh-CN" w:bidi="hi-IN"/>
    </w:rPr>
  </w:style>
  <w:style w:type="paragraph" w:styleId="Ttulo2">
    <w:name w:val="Heading 2"/>
    <w:basedOn w:val="Ttulo"/>
    <w:next w:val="Normal"/>
    <w:qFormat/>
    <w:pPr>
      <w:keepNext/>
      <w:keepLines/>
      <w:pageBreakBefore w:val="false"/>
      <w:widowControl w:val="false"/>
      <w:overflowPunct w:val="true"/>
      <w:bidi w:val="0"/>
      <w:spacing w:lineRule="auto" w:line="240" w:before="360" w:after="80"/>
      <w:jc w:val="left"/>
    </w:pPr>
    <w:rPr>
      <w:rFonts w:ascii="Liberation Serif" w:hAnsi="Liberation Serif" w:eastAsia="Liberation Serif" w:cs="Liberation Serif"/>
      <w:b/>
      <w:color w:val="00000A"/>
      <w:sz w:val="36"/>
      <w:szCs w:val="36"/>
      <w:lang w:val="pt-BR" w:eastAsia="zh-CN" w:bidi="hi-IN"/>
    </w:rPr>
  </w:style>
  <w:style w:type="paragraph" w:styleId="Ttulo3">
    <w:name w:val="Heading 3"/>
    <w:basedOn w:val="Ttulo"/>
    <w:next w:val="Normal"/>
    <w:qFormat/>
    <w:pPr>
      <w:keepNext/>
      <w:keepLines/>
      <w:pageBreakBefore w:val="false"/>
      <w:widowControl w:val="false"/>
      <w:overflowPunct w:val="true"/>
      <w:bidi w:val="0"/>
      <w:spacing w:lineRule="auto" w:line="240" w:before="280" w:after="80"/>
      <w:jc w:val="left"/>
    </w:pPr>
    <w:rPr>
      <w:rFonts w:ascii="Liberation Serif" w:hAnsi="Liberation Serif" w:eastAsia="Liberation Serif" w:cs="Liberation Serif"/>
      <w:b/>
      <w:color w:val="00000A"/>
      <w:sz w:val="28"/>
      <w:szCs w:val="28"/>
      <w:lang w:val="pt-BR" w:eastAsia="zh-CN" w:bidi="hi-IN"/>
    </w:rPr>
  </w:style>
  <w:style w:type="paragraph" w:styleId="Ttulo4">
    <w:name w:val="Heading 4"/>
    <w:basedOn w:val="Ttulo"/>
    <w:next w:val="Normal"/>
    <w:qFormat/>
    <w:pPr>
      <w:keepNext/>
      <w:keepLines/>
      <w:pageBreakBefore w:val="false"/>
      <w:widowControl w:val="false"/>
      <w:overflowPunct w:val="true"/>
      <w:bidi w:val="0"/>
      <w:spacing w:lineRule="auto" w:line="240" w:before="240" w:after="40"/>
      <w:jc w:val="left"/>
    </w:pPr>
    <w:rPr>
      <w:rFonts w:ascii="Liberation Serif" w:hAnsi="Liberation Serif" w:eastAsia="Liberation Serif" w:cs="Liberation Serif"/>
      <w:b/>
      <w:color w:val="00000A"/>
      <w:sz w:val="24"/>
      <w:szCs w:val="24"/>
      <w:lang w:val="pt-BR" w:eastAsia="zh-CN" w:bidi="hi-IN"/>
    </w:rPr>
  </w:style>
  <w:style w:type="paragraph" w:styleId="Ttulo5">
    <w:name w:val="Heading 5"/>
    <w:basedOn w:val="Ttulo"/>
    <w:next w:val="Normal"/>
    <w:qFormat/>
    <w:pPr>
      <w:keepNext/>
      <w:keepLines/>
      <w:pageBreakBefore w:val="false"/>
      <w:widowControl w:val="false"/>
      <w:overflowPunct w:val="true"/>
      <w:bidi w:val="0"/>
      <w:spacing w:lineRule="auto" w:line="240" w:before="220" w:after="40"/>
      <w:jc w:val="left"/>
    </w:pPr>
    <w:rPr>
      <w:rFonts w:ascii="Liberation Serif" w:hAnsi="Liberation Serif" w:eastAsia="Liberation Serif" w:cs="Liberation Serif"/>
      <w:b/>
      <w:color w:val="00000A"/>
      <w:sz w:val="22"/>
      <w:szCs w:val="22"/>
      <w:lang w:val="pt-BR" w:eastAsia="zh-CN" w:bidi="hi-IN"/>
    </w:rPr>
  </w:style>
  <w:style w:type="paragraph" w:styleId="Ttulo6">
    <w:name w:val="Heading 6"/>
    <w:basedOn w:val="Ttulo"/>
    <w:next w:val="Normal"/>
    <w:qFormat/>
    <w:pPr>
      <w:keepNext/>
      <w:keepLines/>
      <w:pageBreakBefore w:val="false"/>
      <w:widowControl w:val="false"/>
      <w:overflowPunct w:val="true"/>
      <w:bidi w:val="0"/>
      <w:spacing w:lineRule="auto" w:line="240" w:before="200" w:after="40"/>
      <w:jc w:val="left"/>
    </w:pPr>
    <w:rPr>
      <w:rFonts w:ascii="Liberation Serif" w:hAnsi="Liberation Serif" w:eastAsia="Liberation Serif" w:cs="Liberation Serif"/>
      <w:b/>
      <w:color w:val="00000A"/>
      <w:sz w:val="20"/>
      <w:szCs w:val="20"/>
      <w:lang w:val="pt-BR" w:eastAsia="zh-CN" w:bidi="hi-IN"/>
    </w:rPr>
  </w:style>
  <w:style w:type="character" w:styleId="ListLabel1">
    <w:name w:val="ListLabel 1"/>
    <w:qFormat/>
    <w:rPr>
      <w:rFonts w:ascii="Arial" w:hAnsi="Arial"/>
      <w:b w:val="false"/>
      <w:position w:val="0"/>
      <w:sz w:val="20"/>
      <w:sz w:val="20"/>
      <w:szCs w:val="24"/>
      <w:vertAlign w:val="baseline"/>
    </w:rPr>
  </w:style>
  <w:style w:type="character" w:styleId="ListLabel2">
    <w:name w:val="ListLabel 2"/>
    <w:qFormat/>
    <w:rPr>
      <w:position w:val="0"/>
      <w:sz w:val="24"/>
      <w:sz w:val="24"/>
      <w:szCs w:val="24"/>
      <w:vertAlign w:val="baseline"/>
    </w:rPr>
  </w:style>
  <w:style w:type="character" w:styleId="ListLabel3">
    <w:name w:val="ListLabel 3"/>
    <w:qFormat/>
    <w:rPr>
      <w:rFonts w:ascii="Arial" w:hAnsi="Arial"/>
      <w:b/>
      <w:position w:val="0"/>
      <w:sz w:val="20"/>
      <w:sz w:val="20"/>
      <w:szCs w:val="24"/>
      <w:vertAlign w:val="baseline"/>
    </w:rPr>
  </w:style>
  <w:style w:type="character" w:styleId="ListLabel4">
    <w:name w:val="ListLabel 4"/>
    <w:qFormat/>
    <w:rPr>
      <w:position w:val="0"/>
      <w:sz w:val="24"/>
      <w:sz w:val="24"/>
      <w:szCs w:val="24"/>
      <w:vertAlign w:val="baseline"/>
    </w:rPr>
  </w:style>
  <w:style w:type="character" w:styleId="ListLabel5">
    <w:name w:val="ListLabel 5"/>
    <w:qFormat/>
    <w:rPr>
      <w:position w:val="0"/>
      <w:sz w:val="24"/>
      <w:sz w:val="24"/>
      <w:szCs w:val="24"/>
      <w:vertAlign w:val="baseline"/>
    </w:rPr>
  </w:style>
  <w:style w:type="character" w:styleId="ListLabel6">
    <w:name w:val="ListLabel 6"/>
    <w:qFormat/>
    <w:rPr>
      <w:position w:val="0"/>
      <w:sz w:val="24"/>
      <w:sz w:val="24"/>
      <w:szCs w:val="24"/>
      <w:vertAlign w:val="baseline"/>
    </w:rPr>
  </w:style>
  <w:style w:type="character" w:styleId="ListLabel7">
    <w:name w:val="ListLabel 7"/>
    <w:qFormat/>
    <w:rPr>
      <w:position w:val="0"/>
      <w:sz w:val="24"/>
      <w:sz w:val="24"/>
      <w:szCs w:val="24"/>
      <w:vertAlign w:val="baseline"/>
    </w:rPr>
  </w:style>
  <w:style w:type="character" w:styleId="ListLabel8">
    <w:name w:val="ListLabel 8"/>
    <w:qFormat/>
    <w:rPr>
      <w:position w:val="0"/>
      <w:sz w:val="24"/>
      <w:sz w:val="24"/>
      <w:szCs w:val="24"/>
      <w:vertAlign w:val="baseline"/>
    </w:rPr>
  </w:style>
  <w:style w:type="character" w:styleId="ListLabel9">
    <w:name w:val="ListLabel 9"/>
    <w:qFormat/>
    <w:rPr>
      <w:position w:val="0"/>
      <w:sz w:val="24"/>
      <w:sz w:val="24"/>
      <w:szCs w:val="24"/>
      <w:vertAlign w:val="baseline"/>
    </w:rPr>
  </w:style>
  <w:style w:type="character" w:styleId="ListLabel10">
    <w:name w:val="ListLabel 10"/>
    <w:qFormat/>
    <w:rPr>
      <w:rFonts w:ascii="Arial" w:hAnsi="Arial"/>
      <w:b w:val="false"/>
      <w:position w:val="0"/>
      <w:sz w:val="20"/>
      <w:sz w:val="20"/>
      <w:szCs w:val="24"/>
      <w:vertAlign w:val="baseline"/>
    </w:rPr>
  </w:style>
  <w:style w:type="character" w:styleId="ListLabel11">
    <w:name w:val="ListLabel 11"/>
    <w:qFormat/>
    <w:rPr>
      <w:position w:val="0"/>
      <w:sz w:val="24"/>
      <w:sz w:val="24"/>
      <w:szCs w:val="24"/>
      <w:vertAlign w:val="baseline"/>
    </w:rPr>
  </w:style>
  <w:style w:type="character" w:styleId="ListLabel12">
    <w:name w:val="ListLabel 12"/>
    <w:qFormat/>
    <w:rPr>
      <w:rFonts w:ascii="Arial" w:hAnsi="Arial"/>
      <w:b/>
      <w:position w:val="0"/>
      <w:sz w:val="20"/>
      <w:sz w:val="20"/>
      <w:szCs w:val="24"/>
      <w:vertAlign w:val="baseline"/>
    </w:rPr>
  </w:style>
  <w:style w:type="character" w:styleId="ListLabel13">
    <w:name w:val="ListLabel 13"/>
    <w:qFormat/>
    <w:rPr>
      <w:position w:val="0"/>
      <w:sz w:val="24"/>
      <w:sz w:val="24"/>
      <w:szCs w:val="24"/>
      <w:vertAlign w:val="baseline"/>
    </w:rPr>
  </w:style>
  <w:style w:type="character" w:styleId="ListLabel14">
    <w:name w:val="ListLabel 14"/>
    <w:qFormat/>
    <w:rPr>
      <w:position w:val="0"/>
      <w:sz w:val="24"/>
      <w:sz w:val="24"/>
      <w:szCs w:val="24"/>
      <w:vertAlign w:val="baseline"/>
    </w:rPr>
  </w:style>
  <w:style w:type="character" w:styleId="ListLabel15">
    <w:name w:val="ListLabel 15"/>
    <w:qFormat/>
    <w:rPr>
      <w:position w:val="0"/>
      <w:sz w:val="24"/>
      <w:sz w:val="24"/>
      <w:szCs w:val="24"/>
      <w:vertAlign w:val="baseline"/>
    </w:rPr>
  </w:style>
  <w:style w:type="character" w:styleId="ListLabel16">
    <w:name w:val="ListLabel 16"/>
    <w:qFormat/>
    <w:rPr>
      <w:position w:val="0"/>
      <w:sz w:val="24"/>
      <w:sz w:val="24"/>
      <w:szCs w:val="24"/>
      <w:vertAlign w:val="baseline"/>
    </w:rPr>
  </w:style>
  <w:style w:type="character" w:styleId="ListLabel17">
    <w:name w:val="ListLabel 17"/>
    <w:qFormat/>
    <w:rPr>
      <w:position w:val="0"/>
      <w:sz w:val="24"/>
      <w:sz w:val="24"/>
      <w:szCs w:val="24"/>
      <w:vertAlign w:val="baseline"/>
    </w:rPr>
  </w:style>
  <w:style w:type="character" w:styleId="ListLabel18">
    <w:name w:val="ListLabel 18"/>
    <w:qFormat/>
    <w:rPr>
      <w:position w:val="0"/>
      <w:sz w:val="24"/>
      <w:sz w:val="24"/>
      <w:szCs w:val="24"/>
      <w:vertAlign w:val="baseline"/>
    </w:rPr>
  </w:style>
  <w:style w:type="character" w:styleId="ListLabel19">
    <w:name w:val="ListLabel 19"/>
    <w:qFormat/>
    <w:rPr>
      <w:rFonts w:ascii="Arial" w:hAnsi="Arial"/>
      <w:b/>
      <w:position w:val="0"/>
      <w:sz w:val="20"/>
      <w:sz w:val="20"/>
      <w:szCs w:val="24"/>
      <w:vertAlign w:val="baseline"/>
    </w:rPr>
  </w:style>
  <w:style w:type="character" w:styleId="ListLabel20">
    <w:name w:val="ListLabel 20"/>
    <w:qFormat/>
    <w:rPr>
      <w:position w:val="0"/>
      <w:sz w:val="24"/>
      <w:sz w:val="24"/>
      <w:szCs w:val="24"/>
      <w:vertAlign w:val="baseline"/>
    </w:rPr>
  </w:style>
  <w:style w:type="character" w:styleId="ListLabel21">
    <w:name w:val="ListLabel 21"/>
    <w:qFormat/>
    <w:rPr>
      <w:rFonts w:ascii="Arial" w:hAnsi="Arial"/>
      <w:b/>
      <w:position w:val="0"/>
      <w:sz w:val="20"/>
      <w:sz w:val="20"/>
      <w:szCs w:val="24"/>
      <w:vertAlign w:val="baseline"/>
    </w:rPr>
  </w:style>
  <w:style w:type="character" w:styleId="ListLabel22">
    <w:name w:val="ListLabel 22"/>
    <w:qFormat/>
    <w:rPr>
      <w:position w:val="0"/>
      <w:sz w:val="24"/>
      <w:sz w:val="24"/>
      <w:szCs w:val="24"/>
      <w:vertAlign w:val="baseline"/>
    </w:rPr>
  </w:style>
  <w:style w:type="character" w:styleId="ListLabel23">
    <w:name w:val="ListLabel 23"/>
    <w:qFormat/>
    <w:rPr>
      <w:position w:val="0"/>
      <w:sz w:val="24"/>
      <w:sz w:val="24"/>
      <w:szCs w:val="24"/>
      <w:vertAlign w:val="baseline"/>
    </w:rPr>
  </w:style>
  <w:style w:type="character" w:styleId="ListLabel24">
    <w:name w:val="ListLabel 24"/>
    <w:qFormat/>
    <w:rPr>
      <w:position w:val="0"/>
      <w:sz w:val="24"/>
      <w:sz w:val="24"/>
      <w:szCs w:val="24"/>
      <w:vertAlign w:val="baseline"/>
    </w:rPr>
  </w:style>
  <w:style w:type="character" w:styleId="ListLabel25">
    <w:name w:val="ListLabel 25"/>
    <w:qFormat/>
    <w:rPr>
      <w:position w:val="0"/>
      <w:sz w:val="24"/>
      <w:sz w:val="24"/>
      <w:szCs w:val="24"/>
      <w:vertAlign w:val="baseline"/>
    </w:rPr>
  </w:style>
  <w:style w:type="character" w:styleId="ListLabel26">
    <w:name w:val="ListLabel 26"/>
    <w:qFormat/>
    <w:rPr>
      <w:position w:val="0"/>
      <w:sz w:val="24"/>
      <w:sz w:val="24"/>
      <w:szCs w:val="24"/>
      <w:vertAlign w:val="baseline"/>
    </w:rPr>
  </w:style>
  <w:style w:type="character" w:styleId="ListLabel27">
    <w:name w:val="ListLabel 27"/>
    <w:qFormat/>
    <w:rPr>
      <w:position w:val="0"/>
      <w:sz w:val="24"/>
      <w:sz w:val="24"/>
      <w:szCs w:val="24"/>
      <w:vertAlign w:val="baseline"/>
    </w:rPr>
  </w:style>
  <w:style w:type="paragraph" w:styleId="Ttulo">
    <w:name w:val="Título"/>
    <w:basedOn w:val="Normal"/>
    <w:next w:val="Corpodetexto"/>
    <w:qFormat/>
    <w:pPr>
      <w:keepNext/>
      <w:widowControl w:val="false"/>
      <w:bidi w:val="0"/>
      <w:spacing w:before="240" w:after="120"/>
      <w:jc w:val="left"/>
    </w:pPr>
    <w:rPr>
      <w:rFonts w:ascii="Liberation Sans" w:hAnsi="Liberation Sans" w:eastAsia="Microsoft YaHei" w:cs="Lucida Sans"/>
      <w:color w:val="00000A"/>
      <w:sz w:val="28"/>
      <w:szCs w:val="28"/>
      <w:lang w:val="pt-BR" w:eastAsia="zh-CN" w:bidi="hi-IN"/>
    </w:rPr>
  </w:style>
  <w:style w:type="paragraph" w:styleId="Corpodetexto">
    <w:name w:val="Body Text"/>
    <w:basedOn w:val="Normal"/>
    <w:pPr>
      <w:widowControl w:val="false"/>
      <w:bidi w:val="0"/>
      <w:spacing w:lineRule="auto" w:line="276" w:before="0" w:after="140"/>
      <w:jc w:val="left"/>
    </w:pPr>
    <w:rPr>
      <w:rFonts w:ascii="Liberation Serif" w:hAnsi="Liberation Serif" w:eastAsia="Liberation Serif" w:cs="Liberation Serif"/>
      <w:color w:val="00000A"/>
      <w:sz w:val="20"/>
      <w:szCs w:val="24"/>
      <w:lang w:val="pt-BR" w:eastAsia="zh-CN" w:bidi="hi-IN"/>
    </w:rPr>
  </w:style>
  <w:style w:type="paragraph" w:styleId="Lista">
    <w:name w:val="List"/>
    <w:basedOn w:val="Corpodetexto"/>
    <w:pPr/>
    <w:rPr>
      <w:rFonts w:cs="Lucida Sans"/>
    </w:rPr>
  </w:style>
  <w:style w:type="paragraph" w:styleId="Legenda">
    <w:name w:val="Caption"/>
    <w:basedOn w:val="Normal"/>
    <w:qFormat/>
    <w:pPr>
      <w:widowControl w:val="false"/>
      <w:suppressLineNumbers/>
      <w:bidi w:val="0"/>
      <w:spacing w:before="120" w:after="120"/>
      <w:jc w:val="left"/>
    </w:pPr>
    <w:rPr>
      <w:rFonts w:ascii="Liberation Serif" w:hAnsi="Liberation Serif" w:eastAsia="Liberation Serif" w:cs="Lucida Sans"/>
      <w:i/>
      <w:iCs/>
      <w:color w:val="00000A"/>
      <w:sz w:val="24"/>
      <w:szCs w:val="24"/>
      <w:lang w:val="pt-BR" w:eastAsia="zh-CN" w:bidi="hi-IN"/>
    </w:rPr>
  </w:style>
  <w:style w:type="paragraph" w:styleId="Ndice">
    <w:name w:val="Índice"/>
    <w:basedOn w:val="Normal"/>
    <w:qFormat/>
    <w:pPr>
      <w:widowControl w:val="false"/>
      <w:suppressLineNumbers/>
      <w:bidi w:val="0"/>
      <w:jc w:val="left"/>
    </w:pPr>
    <w:rPr>
      <w:rFonts w:ascii="Liberation Serif" w:hAnsi="Liberation Serif" w:eastAsia="Liberation Serif" w:cs="Lucida Sans"/>
      <w:color w:val="00000A"/>
      <w:sz w:val="20"/>
      <w:szCs w:val="24"/>
      <w:lang w:val="pt-BR" w:eastAsia="zh-CN" w:bidi="hi-IN"/>
    </w:rPr>
  </w:style>
  <w:style w:type="paragraph" w:styleId="LOnormal1">
    <w:name w:val="LO-normal1"/>
    <w:qFormat/>
    <w:pPr>
      <w:widowControl/>
      <w:overflowPunct w:val="true"/>
      <w:bidi w:val="0"/>
      <w:jc w:val="left"/>
    </w:pPr>
    <w:rPr>
      <w:rFonts w:ascii="Liberation Serif" w:hAnsi="Liberation Serif" w:eastAsia="Liberation Serif" w:cs="Liberation Serif"/>
      <w:color w:val="00000A"/>
      <w:sz w:val="24"/>
      <w:szCs w:val="24"/>
      <w:lang w:val="pt-BR" w:eastAsia="zh-CN" w:bidi="hi-IN"/>
    </w:rPr>
  </w:style>
  <w:style w:type="paragraph" w:styleId="Ttulododocumento">
    <w:name w:val="Title"/>
    <w:basedOn w:val="Ttulo"/>
    <w:next w:val="Normal"/>
    <w:qFormat/>
    <w:pPr>
      <w:keepNext/>
      <w:keepLines/>
      <w:pageBreakBefore w:val="false"/>
      <w:widowControl w:val="false"/>
      <w:bidi w:val="0"/>
      <w:spacing w:lineRule="auto" w:line="240" w:before="480" w:after="120"/>
      <w:jc w:val="left"/>
    </w:pPr>
    <w:rPr>
      <w:rFonts w:ascii="Liberation Serif" w:hAnsi="Liberation Serif" w:eastAsia="Liberation Serif" w:cs="Liberation Serif"/>
      <w:b/>
      <w:color w:val="00000A"/>
      <w:sz w:val="72"/>
      <w:szCs w:val="72"/>
      <w:lang w:val="pt-BR" w:eastAsia="zh-CN" w:bidi="hi-IN"/>
    </w:rPr>
  </w:style>
  <w:style w:type="paragraph" w:styleId="LOnormal">
    <w:name w:val="LO-normal"/>
    <w:qFormat/>
    <w:pPr>
      <w:widowControl w:val="false"/>
      <w:suppressAutoHyphens w:val="true"/>
      <w:overflowPunct w:val="true"/>
      <w:bidi w:val="0"/>
      <w:spacing w:before="0" w:after="0"/>
      <w:jc w:val="left"/>
    </w:pPr>
    <w:rPr>
      <w:rFonts w:ascii="Liberation Serif" w:hAnsi="Liberation Serif" w:eastAsia="Liberation Serif" w:cs="Liberation Serif"/>
      <w:color w:val="00000A"/>
      <w:sz w:val="24"/>
      <w:szCs w:val="24"/>
      <w:lang w:val="pt-BR" w:eastAsia="zh-CN" w:bidi="hi-IN"/>
    </w:rPr>
  </w:style>
  <w:style w:type="paragraph" w:styleId="Subttulo">
    <w:name w:val="Subtitle"/>
    <w:basedOn w:val="LOnormal1"/>
    <w:next w:val="Normal"/>
    <w:qFormat/>
    <w:pPr>
      <w:keepNext/>
      <w:keepLines/>
      <w:pageBreakBefore w:val="false"/>
      <w:spacing w:lineRule="auto" w:line="240" w:before="360" w:after="80"/>
    </w:pPr>
    <w:rPr>
      <w:rFonts w:ascii="Georgia" w:hAnsi="Georgia" w:eastAsia="Georgia" w:cs="Georgia"/>
      <w:i/>
      <w:color w:val="666666"/>
      <w:sz w:val="48"/>
      <w:szCs w:val="48"/>
    </w:rPr>
  </w:style>
  <w:style w:type="paragraph" w:styleId="TableParagraph">
    <w:name w:val="Table Paragraph"/>
    <w:basedOn w:val="LOnormal1"/>
    <w:qFormat/>
    <w:pPr/>
    <w:rPr/>
  </w:style>
  <w:style w:type="paragraph" w:styleId="Contedodatabela">
    <w:name w:val="Conteúdo da tabela"/>
    <w:basedOn w:val="LOnormal1"/>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262</TotalTime>
  <Application>LibreOffice/5.3.3.2$Windows_X86_64 LibreOffice_project/3d9a8b4b4e538a85e0782bd6c2d430bafe583448</Application>
  <Pages>4</Pages>
  <Words>1911</Words>
  <Characters>11115</Characters>
  <CharactersWithSpaces>12884</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2023-10-03T00:46:31Z</dcterms:modified>
  <cp:revision>6</cp:revision>
  <dc:subject/>
  <dc:title/>
</cp:coreProperties>
</file>